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73" w:rsidRPr="007B1D5A" w:rsidRDefault="00A85773" w:rsidP="007B1D5A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</w:rPr>
      </w:pPr>
      <w:bookmarkStart w:id="0" w:name="_GoBack"/>
      <w:bookmarkEnd w:id="0"/>
      <w:r w:rsidRPr="007B1D5A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ماجستير العلوم في علوم التمريض - ممارسة العلوم التمريضية المتقدمة</w:t>
      </w:r>
    </w:p>
    <w:p w:rsidR="00A85773" w:rsidRPr="007B1D5A" w:rsidRDefault="00A85773" w:rsidP="00A85773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7B1D5A">
        <w:rPr>
          <w:rFonts w:ascii="Sakkal Majalla" w:eastAsia="Times New Roman" w:hAnsi="Sakkal Majalla" w:cs="Sakkal Majalla"/>
          <w:sz w:val="26"/>
          <w:szCs w:val="26"/>
        </w:rPr>
        <w:t xml:space="preserve">- </w:t>
      </w:r>
      <w:r w:rsidRPr="007B1D5A">
        <w:rPr>
          <w:rFonts w:ascii="Sakkal Majalla" w:eastAsia="Times New Roman" w:hAnsi="Sakkal Majalla" w:cs="Sakkal Majalla"/>
          <w:sz w:val="26"/>
          <w:szCs w:val="26"/>
          <w:rtl/>
        </w:rPr>
        <w:t>مسار تمريض الرعاية الحرجة للكبار</w:t>
      </w:r>
      <w:r w:rsidRPr="007B1D5A">
        <w:rPr>
          <w:rFonts w:ascii="Sakkal Majalla" w:eastAsia="Times New Roman" w:hAnsi="Sakkal Majalla" w:cs="Sakkal Majalla"/>
          <w:sz w:val="26"/>
          <w:szCs w:val="26"/>
        </w:rPr>
        <w:t> </w:t>
      </w:r>
      <w:r w:rsidRPr="007B1D5A">
        <w:rPr>
          <w:rFonts w:ascii="Sakkal Majalla" w:eastAsia="Times New Roman" w:hAnsi="Sakkal Majalla" w:cs="Sakkal Majalla"/>
          <w:sz w:val="26"/>
          <w:szCs w:val="26"/>
        </w:rPr>
        <w:br/>
      </w:r>
    </w:p>
    <w:p w:rsidR="00A85773" w:rsidRPr="007B1D5A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7B1D5A">
        <w:rPr>
          <w:rFonts w:ascii="Sakkal Majalla" w:eastAsia="Times New Roman" w:hAnsi="Sakkal Majalla" w:cs="Sakkal Majalla"/>
          <w:sz w:val="26"/>
          <w:szCs w:val="26"/>
        </w:rPr>
        <w:t xml:space="preserve">    - </w:t>
      </w:r>
      <w:r w:rsidRPr="007B1D5A">
        <w:rPr>
          <w:rFonts w:ascii="Sakkal Majalla" w:eastAsia="Times New Roman" w:hAnsi="Sakkal Majalla" w:cs="Sakkal Majalla"/>
          <w:sz w:val="26"/>
          <w:szCs w:val="26"/>
          <w:rtl/>
        </w:rPr>
        <w:t>مسار تمريض العناية القلبية والأوعية الدموية</w:t>
      </w:r>
      <w:r w:rsidRPr="007B1D5A">
        <w:rPr>
          <w:rFonts w:ascii="Arial" w:eastAsia="Times New Roman" w:hAnsi="Arial" w:cs="Arial" w:hint="cs"/>
          <w:sz w:val="26"/>
          <w:szCs w:val="26"/>
          <w:rtl/>
        </w:rPr>
        <w:t>​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نبذة</w:t>
      </w:r>
      <w:r w:rsidR="007A53C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عن </w:t>
      </w:r>
      <w:r w:rsidR="007A53C7"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البرنامج</w:t>
      </w:r>
      <w:r w:rsidR="007A53C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: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أهداف البرنامج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F81BB5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شروط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7A53C7"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القبول</w:t>
      </w:r>
      <w:r w:rsidR="007A53C7"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:</w:t>
      </w:r>
      <w:r w:rsidR="007A53C7">
        <w:rPr>
          <w:rFonts w:ascii="Sakkal Majalla" w:eastAsia="Times New Roman" w:hAnsi="Sakkal Majalla" w:cs="Sakkal Majalla"/>
          <w:b/>
          <w:bCs/>
          <w:sz w:val="24"/>
          <w:szCs w:val="24"/>
        </w:rPr>
        <w:t xml:space="preserve"> </w:t>
      </w:r>
    </w:p>
    <w:p w:rsidR="00A85773" w:rsidRPr="007A53C7" w:rsidRDefault="00A85773" w:rsidP="007A53C7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 w:rsidRPr="00F81BB5">
        <w:rPr>
          <w:rFonts w:ascii="Sakkal Majalla" w:eastAsia="Times New Roman" w:hAnsi="Sakkal Majalla" w:cs="Sakkal Majalla"/>
          <w:sz w:val="26"/>
          <w:szCs w:val="26"/>
        </w:rPr>
        <w:t> 1. 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>الحصول على درجة البكالوريوس في تخصص التمريض</w:t>
      </w:r>
      <w:r w:rsidRPr="00F81BB5">
        <w:rPr>
          <w:rFonts w:ascii="Sakkal Majalla" w:eastAsia="Times New Roman" w:hAnsi="Sakkal Majalla" w:cs="Sakkal Majalla"/>
          <w:sz w:val="26"/>
          <w:szCs w:val="26"/>
        </w:rPr>
        <w:br/>
        <w:t>2.  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>الحصول على درجة البكالوريوس بتقدير لا يقل عن جيد</w:t>
      </w:r>
    </w:p>
    <w:p w:rsidR="00A85773" w:rsidRPr="00F81BB5" w:rsidRDefault="00A85773" w:rsidP="00A85773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 w:rsidRPr="00F81BB5">
        <w:rPr>
          <w:rFonts w:ascii="Sakkal Majalla" w:eastAsia="Times New Roman" w:hAnsi="Sakkal Majalla" w:cs="Sakkal Majalla"/>
          <w:sz w:val="26"/>
          <w:szCs w:val="26"/>
        </w:rPr>
        <w:t xml:space="preserve">3. 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>الحصول على درجة (5) في اختبار الآيلتس الأكاديمي</w:t>
      </w:r>
      <w:r w:rsidRPr="00F81BB5">
        <w:rPr>
          <w:rFonts w:ascii="Sakkal Majalla" w:eastAsia="Times New Roman" w:hAnsi="Sakkal Majalla" w:cs="Sakkal Majalla"/>
          <w:sz w:val="26"/>
          <w:szCs w:val="26"/>
        </w:rPr>
        <w:t xml:space="preserve">   IELTS Academic 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>كحد أدنى أو ما يعادلها من اختبارات اللغة الإنجليزية الأخرى</w:t>
      </w:r>
    </w:p>
    <w:p w:rsidR="00A85773" w:rsidRPr="00F81BB5" w:rsidRDefault="005240F0" w:rsidP="00A85773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>
        <w:rPr>
          <w:rFonts w:ascii="Sakkal Majalla" w:eastAsia="Times New Roman" w:hAnsi="Sakkal Majalla" w:cs="Sakkal Majalla"/>
          <w:sz w:val="26"/>
          <w:szCs w:val="26"/>
        </w:rPr>
        <w:t>4</w:t>
      </w:r>
      <w:r w:rsidR="00A85773" w:rsidRPr="00F81BB5">
        <w:rPr>
          <w:rFonts w:ascii="Sakkal Majalla" w:eastAsia="Times New Roman" w:hAnsi="Sakkal Majalla" w:cs="Sakkal Majalla"/>
          <w:sz w:val="26"/>
          <w:szCs w:val="26"/>
        </w:rPr>
        <w:t>. </w:t>
      </w:r>
      <w:r w:rsidR="00A85773" w:rsidRPr="00F81BB5">
        <w:rPr>
          <w:rFonts w:ascii="Sakkal Majalla" w:eastAsia="Times New Roman" w:hAnsi="Sakkal Majalla" w:cs="Sakkal Majalla"/>
          <w:sz w:val="26"/>
          <w:szCs w:val="26"/>
          <w:rtl/>
        </w:rPr>
        <w:t>الخبرة في ممارسة التمريض العملي بما لا يقل عن سنة بعد سنة الامتياز</w:t>
      </w:r>
    </w:p>
    <w:p w:rsidR="00A85773" w:rsidRPr="00F81BB5" w:rsidRDefault="005240F0" w:rsidP="00A85773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>
        <w:rPr>
          <w:rFonts w:ascii="Sakkal Majalla" w:eastAsia="Times New Roman" w:hAnsi="Sakkal Majalla" w:cs="Sakkal Majalla"/>
          <w:sz w:val="26"/>
          <w:szCs w:val="26"/>
        </w:rPr>
        <w:t>5</w:t>
      </w:r>
      <w:r w:rsidR="00A85773" w:rsidRPr="00F81BB5">
        <w:rPr>
          <w:rFonts w:ascii="Sakkal Majalla" w:eastAsia="Times New Roman" w:hAnsi="Sakkal Majalla" w:cs="Sakkal Majalla"/>
          <w:sz w:val="26"/>
          <w:szCs w:val="26"/>
        </w:rPr>
        <w:t>. </w:t>
      </w:r>
      <w:r w:rsidR="00A85773" w:rsidRPr="00F81BB5">
        <w:rPr>
          <w:rFonts w:ascii="Sakkal Majalla" w:eastAsia="Times New Roman" w:hAnsi="Sakkal Majalla" w:cs="Sakkal Majalla"/>
          <w:sz w:val="26"/>
          <w:szCs w:val="26"/>
          <w:rtl/>
        </w:rPr>
        <w:t>الحصول على رخصة ممارسة مهنة التمريض سارية المفعول من الهيئة السعودية للتخصصات الصحية</w:t>
      </w:r>
      <w:r w:rsidR="00A85773" w:rsidRPr="00F81BB5">
        <w:rPr>
          <w:rFonts w:ascii="Sakkal Majalla" w:eastAsia="Times New Roman" w:hAnsi="Sakkal Majalla" w:cs="Sakkal Majalla"/>
          <w:sz w:val="26"/>
          <w:szCs w:val="26"/>
        </w:rPr>
        <w:t> </w:t>
      </w:r>
    </w:p>
    <w:p w:rsidR="00A85773" w:rsidRPr="00F81BB5" w:rsidRDefault="005240F0" w:rsidP="00A85773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>
        <w:rPr>
          <w:rFonts w:ascii="Sakkal Majalla" w:eastAsia="Times New Roman" w:hAnsi="Sakkal Majalla" w:cs="Sakkal Majalla"/>
          <w:sz w:val="26"/>
          <w:szCs w:val="26"/>
        </w:rPr>
        <w:t>6</w:t>
      </w:r>
      <w:r w:rsidR="00A85773" w:rsidRPr="00F81BB5">
        <w:rPr>
          <w:rFonts w:ascii="Sakkal Majalla" w:eastAsia="Times New Roman" w:hAnsi="Sakkal Majalla" w:cs="Sakkal Majalla"/>
          <w:sz w:val="26"/>
          <w:szCs w:val="26"/>
        </w:rPr>
        <w:t>.</w:t>
      </w:r>
      <w:r w:rsidR="00A85773" w:rsidRPr="00F81BB5">
        <w:rPr>
          <w:rFonts w:ascii="Sakkal Majalla" w:eastAsia="Times New Roman" w:hAnsi="Sakkal Majalla" w:cs="Sakkal Majalla"/>
          <w:sz w:val="26"/>
          <w:szCs w:val="26"/>
          <w:rtl/>
        </w:rPr>
        <w:t>اجتياز المقابلة الشخصية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  <w:r w:rsidRPr="00F81BB5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نظام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7A53C7"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الدراسة</w:t>
      </w:r>
      <w:r w:rsidR="007A53C7"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:</w:t>
      </w:r>
      <w:r w:rsidR="007A53C7" w:rsidRPr="00F81BB5">
        <w:rPr>
          <w:rFonts w:ascii="Sakkal Majalla" w:eastAsia="Times New Roman" w:hAnsi="Sakkal Majalla" w:cs="Sakkal Majalla"/>
          <w:sz w:val="24"/>
          <w:szCs w:val="24"/>
        </w:rPr>
        <w:t> </w:t>
      </w:r>
      <w:r w:rsidR="007A53C7" w:rsidRPr="00F81BB5">
        <w:rPr>
          <w:rFonts w:ascii="Sakkal Majalla" w:eastAsia="Times New Roman" w:hAnsi="Sakkal Majalla" w:cs="Sakkal Majalla"/>
          <w:sz w:val="21"/>
          <w:szCs w:val="21"/>
        </w:rPr>
        <w:t> </w:t>
      </w:r>
      <w:hyperlink r:id="rId4" w:history="1">
        <w:r w:rsidRPr="00F81BB5">
          <w:rPr>
            <w:rFonts w:ascii="Sakkal Majalla" w:eastAsia="Times New Roman" w:hAnsi="Sakkal Majalla" w:cs="Sakkal Majalla"/>
            <w:sz w:val="26"/>
            <w:szCs w:val="26"/>
            <w:shd w:val="clear" w:color="auto" w:fill="FFFFFF"/>
            <w:rtl/>
          </w:rPr>
          <w:t>المقررات الدراسية والمشروع البحثي</w:t>
        </w:r>
        <w:r w:rsidRPr="00F81BB5">
          <w:rPr>
            <w:rFonts w:ascii="Sakkal Majalla" w:eastAsia="Times New Roman" w:hAnsi="Sakkal Majalla" w:cs="Sakkal Majalla"/>
            <w:sz w:val="26"/>
            <w:szCs w:val="26"/>
            <w:shd w:val="clear" w:color="auto" w:fill="FFFFFF"/>
          </w:rPr>
          <w:t> </w:t>
        </w:r>
      </w:hyperlink>
      <w:r w:rsidRPr="00F81BB5">
        <w:rPr>
          <w:rFonts w:ascii="Sakkal Majalla" w:eastAsia="Times New Roman" w:hAnsi="Sakkal Majalla" w:cs="Sakkal Majalla"/>
          <w:sz w:val="24"/>
          <w:szCs w:val="24"/>
        </w:rPr>
        <w:br/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لغة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7A53C7"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البرنامج</w:t>
      </w:r>
      <w:r w:rsidR="007A53C7"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: </w:t>
      </w:r>
      <w:r w:rsidR="007A53C7"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اللغة</w:t>
      </w:r>
      <w:r w:rsidR="007A53C7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>الانجليزية</w:t>
      </w:r>
      <w:r w:rsidRPr="00F81BB5">
        <w:rPr>
          <w:rFonts w:ascii="Arial" w:eastAsia="Times New Roman" w:hAnsi="Arial" w:cs="Arial"/>
          <w:sz w:val="26"/>
          <w:szCs w:val="26"/>
        </w:rPr>
        <w:t>​</w:t>
      </w:r>
      <w:r w:rsidRPr="00F81BB5">
        <w:rPr>
          <w:rFonts w:ascii="Sakkal Majalla" w:eastAsia="Times New Roman" w:hAnsi="Sakkal Majalla" w:cs="Sakkal Majalla"/>
          <w:sz w:val="24"/>
          <w:szCs w:val="24"/>
        </w:rPr>
        <w:br/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الفئة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7A53C7"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المستهدفة</w:t>
      </w:r>
      <w:r w:rsidR="007A53C7"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: </w:t>
      </w:r>
      <w:r w:rsidR="007A53C7"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طالبات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  <w:r w:rsidR="007A53C7" w:rsidRPr="00F81BB5">
        <w:rPr>
          <w:rFonts w:ascii="Sakkal Majalla" w:eastAsia="Times New Roman" w:hAnsi="Sakkal Majalla" w:cs="Sakkal Majalla" w:hint="cs"/>
          <w:sz w:val="26"/>
          <w:szCs w:val="26"/>
          <w:rtl/>
        </w:rPr>
        <w:t>وطلاب</w:t>
      </w:r>
      <w:r w:rsidRPr="00F81BB5">
        <w:rPr>
          <w:rFonts w:ascii="Sakkal Majalla" w:eastAsia="Times New Roman" w:hAnsi="Sakkal Majalla" w:cs="Sakkal Majalla"/>
          <w:sz w:val="24"/>
          <w:szCs w:val="24"/>
        </w:rPr>
        <w:br/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تكلفة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كامل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البرنامج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  <w:r w:rsidRPr="00F81BB5">
        <w:rPr>
          <w:rFonts w:ascii="Sakkal Majalla" w:eastAsia="Times New Roman" w:hAnsi="Sakkal Majalla" w:cs="Sakkal Majalla"/>
          <w:sz w:val="24"/>
          <w:szCs w:val="24"/>
        </w:rPr>
        <w:t>*</w:t>
      </w:r>
      <w:r w:rsidRPr="00F81BB5">
        <w:rPr>
          <w:rFonts w:ascii="Sakkal Majalla" w:eastAsia="Times New Roman" w:hAnsi="Sakkal Majalla" w:cs="Sakkal Majalla"/>
          <w:sz w:val="21"/>
          <w:szCs w:val="21"/>
        </w:rPr>
        <w:t>:   </w:t>
      </w:r>
      <w:r w:rsidRPr="00F81BB5">
        <w:rPr>
          <w:rFonts w:ascii="Sakkal Majalla" w:eastAsia="Times New Roman" w:hAnsi="Sakkal Majalla" w:cs="Sakkal Majalla"/>
          <w:sz w:val="26"/>
          <w:szCs w:val="26"/>
        </w:rPr>
        <w:t> </w:t>
      </w:r>
      <w:r w:rsidR="007A53C7" w:rsidRPr="00F81BB5">
        <w:rPr>
          <w:rFonts w:ascii="Sakkal Majalla" w:eastAsia="Times New Roman" w:hAnsi="Sakkal Majalla" w:cs="Sakkal Majalla"/>
          <w:sz w:val="26"/>
          <w:szCs w:val="26"/>
        </w:rPr>
        <w:t>125,000 </w:t>
      </w:r>
      <w:r w:rsidR="007A53C7" w:rsidRPr="00F81BB5">
        <w:rPr>
          <w:rFonts w:ascii="Arial" w:eastAsia="Times New Roman" w:hAnsi="Arial" w:cs="Arial"/>
          <w:sz w:val="26"/>
          <w:szCs w:val="26"/>
        </w:rPr>
        <w:t>​</w:t>
      </w:r>
      <w:r w:rsidRPr="00F81BB5">
        <w:rPr>
          <w:rFonts w:ascii="Sakkal Majalla" w:eastAsia="Times New Roman" w:hAnsi="Sakkal Majalla" w:cs="Sakkal Majalla"/>
          <w:sz w:val="26"/>
          <w:szCs w:val="26"/>
          <w:rtl/>
        </w:rPr>
        <w:t>ريال سعودي</w:t>
      </w:r>
      <w:r w:rsidRPr="00F81BB5">
        <w:rPr>
          <w:rFonts w:ascii="Sakkal Majalla" w:eastAsia="Times New Roman" w:hAnsi="Sakkal Majalla" w:cs="Sakkal Majalla"/>
          <w:sz w:val="26"/>
          <w:szCs w:val="26"/>
        </w:rPr>
        <w:t> </w:t>
      </w:r>
      <w:r w:rsidRPr="00F81BB5">
        <w:rPr>
          <w:rFonts w:ascii="Arial" w:eastAsia="Times New Roman" w:hAnsi="Arial" w:cs="Arial"/>
          <w:sz w:val="21"/>
          <w:szCs w:val="21"/>
        </w:rPr>
        <w:t>​</w:t>
      </w:r>
      <w:r w:rsidRPr="00F81BB5">
        <w:rPr>
          <w:rFonts w:ascii="Sakkal Majalla" w:eastAsia="Times New Roman" w:hAnsi="Sakkal Majalla" w:cs="Sakkal Majalla"/>
          <w:sz w:val="24"/>
          <w:szCs w:val="24"/>
        </w:rPr>
        <w:br/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خطة البرنامج الدراسية</w:t>
      </w:r>
      <w:hyperlink r:id="rId5" w:history="1">
        <w:r w:rsidR="007A53C7">
          <w:rPr>
            <w:rFonts w:ascii="Sakkal Majalla" w:eastAsia="Times New Roman" w:hAnsi="Sakkal Majalla" w:cs="Sakkal Majalla"/>
            <w:sz w:val="24"/>
            <w:szCs w:val="24"/>
            <w:u w:val="single"/>
          </w:rPr>
          <w:t>)</w:t>
        </w:r>
        <w:r w:rsidRPr="00F81BB5">
          <w:rPr>
            <w:rFonts w:ascii="Sakkal Majalla" w:eastAsia="Times New Roman" w:hAnsi="Sakkal Majalla" w:cs="Sakkal Majalla"/>
            <w:sz w:val="24"/>
            <w:szCs w:val="24"/>
            <w:u w:val="single"/>
            <w:rtl/>
          </w:rPr>
          <w:t>اضغط هنا</w:t>
        </w:r>
        <w:r w:rsidR="007A53C7">
          <w:rPr>
            <w:rFonts w:ascii="Sakkal Majalla" w:eastAsia="Times New Roman" w:hAnsi="Sakkal Majalla" w:cs="Sakkal Majalla" w:hint="cs"/>
            <w:sz w:val="24"/>
            <w:szCs w:val="24"/>
            <w:u w:val="single"/>
            <w:rtl/>
          </w:rPr>
          <w:t>)</w:t>
        </w:r>
      </w:hyperlink>
      <w:r w:rsidRPr="00F81BB5">
        <w:rPr>
          <w:rFonts w:ascii="Sakkal Majalla" w:eastAsia="Times New Roman" w:hAnsi="Sakkal Majalla" w:cs="Sakkal Majalla"/>
          <w:sz w:val="24"/>
          <w:szCs w:val="24"/>
        </w:rPr>
        <w:br/>
      </w:r>
    </w:p>
    <w:p w:rsidR="00A85773" w:rsidRPr="00F81BB5" w:rsidRDefault="00A85773" w:rsidP="00F81BB5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مجالات العمل المتاحة للخريجات بعد التخرج</w:t>
      </w:r>
      <w:r w:rsidRPr="00F81BB5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sz w:val="24"/>
          <w:szCs w:val="24"/>
        </w:rPr>
        <w:t>-</w:t>
      </w:r>
    </w:p>
    <w:p w:rsidR="00A85773" w:rsidRPr="00F81BB5" w:rsidRDefault="00A85773" w:rsidP="00F81BB5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sz w:val="24"/>
          <w:szCs w:val="24"/>
        </w:rPr>
        <w:t>-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</w:rPr>
        <w:t>*</w:t>
      </w:r>
      <w:r w:rsidRPr="00F81BB5">
        <w:rPr>
          <w:rFonts w:ascii="Sakkal Majalla" w:eastAsia="Times New Roman" w:hAnsi="Sakkal Majalla" w:cs="Sakkal Majalla"/>
          <w:b/>
          <w:bCs/>
          <w:rtl/>
        </w:rPr>
        <w:t>كلفة البرنامج محسوبة على أساس المدة النظامية في حدها الأدنى ، وما</w:t>
      </w:r>
      <w:r w:rsidRPr="00F81BB5">
        <w:rPr>
          <w:rFonts w:ascii="Arial" w:eastAsia="Times New Roman" w:hAnsi="Arial" w:cs="Arial" w:hint="cs"/>
          <w:b/>
          <w:bCs/>
          <w:rtl/>
        </w:rPr>
        <w:t>​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 زاد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عن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ذلك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يضاف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رسوم عن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كل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فصل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F81BB5">
        <w:rPr>
          <w:rFonts w:ascii="Sakkal Majalla" w:eastAsia="Times New Roman" w:hAnsi="Sakkal Majalla" w:cs="Sakkal Majalla" w:hint="cs"/>
          <w:b/>
          <w:bCs/>
          <w:rtl/>
        </w:rPr>
        <w:t>دراسي</w:t>
      </w:r>
      <w:r w:rsidRPr="00F81BB5">
        <w:rPr>
          <w:rFonts w:ascii="Sakkal Majalla" w:eastAsia="Times New Roman" w:hAnsi="Sakkal Majalla" w:cs="Sakkal Majalla"/>
          <w:b/>
          <w:bCs/>
        </w:rPr>
        <w:t>.</w:t>
      </w:r>
    </w:p>
    <w:p w:rsidR="00A85773" w:rsidRPr="00F81BB5" w:rsidRDefault="00A85773" w:rsidP="00A85773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</w:rPr>
        <w:t>*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الرسوم المعلنة لا تتضمن ضريبة القيمة </w:t>
      </w:r>
      <w:r w:rsidR="007A53C7" w:rsidRPr="00F81BB5">
        <w:rPr>
          <w:rFonts w:ascii="Sakkal Majalla" w:eastAsia="Times New Roman" w:hAnsi="Sakkal Majalla" w:cs="Sakkal Majalla" w:hint="cs"/>
          <w:b/>
          <w:bCs/>
          <w:rtl/>
        </w:rPr>
        <w:t xml:space="preserve">المضافة </w:t>
      </w:r>
      <w:r w:rsidR="007A53C7" w:rsidRPr="00F81BB5">
        <w:rPr>
          <w:rFonts w:ascii="Sakkal Majalla" w:eastAsia="Times New Roman" w:hAnsi="Sakkal Majalla" w:cs="Sakkal Majalla"/>
          <w:b/>
          <w:bCs/>
          <w:rtl/>
        </w:rPr>
        <w:t>(</w:t>
      </w:r>
      <w:r w:rsidRPr="00F81BB5">
        <w:rPr>
          <w:rFonts w:ascii="Sakkal Majalla" w:eastAsia="Times New Roman" w:hAnsi="Sakkal Majalla" w:cs="Sakkal Majalla"/>
          <w:b/>
          <w:bCs/>
          <w:rtl/>
        </w:rPr>
        <w:t>تطبق 15٪</w:t>
      </w:r>
      <w:r w:rsidRPr="00F81BB5">
        <w:rPr>
          <w:rFonts w:ascii="Sakkal Majalla" w:eastAsia="Times New Roman" w:hAnsi="Sakkal Majalla" w:cs="Sakkal Majalla"/>
          <w:b/>
          <w:bCs/>
        </w:rPr>
        <w:t> </w:t>
      </w:r>
      <w:r w:rsidRPr="00F81BB5">
        <w:rPr>
          <w:rFonts w:ascii="Sakkal Majalla" w:eastAsia="Times New Roman" w:hAnsi="Sakkal Majalla" w:cs="Sakkal Majalla"/>
          <w:b/>
          <w:bCs/>
          <w:rtl/>
        </w:rPr>
        <w:t>ضريبة القيمة المضافة تنطبق على السعوديات و غيرهم لجميع برامج الدبلوم</w:t>
      </w:r>
      <w:r w:rsidRPr="00F81BB5">
        <w:rPr>
          <w:rFonts w:ascii="Sakkal Majalla" w:eastAsia="Times New Roman" w:hAnsi="Sakkal Majalla" w:cs="Sakkal Majalla"/>
          <w:b/>
          <w:bCs/>
        </w:rPr>
        <w:t>).</w:t>
      </w:r>
    </w:p>
    <w:p w:rsidR="00A85773" w:rsidRPr="00F81BB5" w:rsidRDefault="00A85773" w:rsidP="00F81BB5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F81BB5">
        <w:rPr>
          <w:rFonts w:ascii="Sakkal Majalla" w:eastAsia="Times New Roman" w:hAnsi="Sakkal Majalla" w:cs="Sakkal Majalla"/>
          <w:b/>
          <w:bCs/>
        </w:rPr>
        <w:t>*</w:t>
      </w:r>
      <w:r w:rsidRPr="00F81BB5">
        <w:rPr>
          <w:rFonts w:ascii="Sakkal Majalla" w:eastAsia="Times New Roman" w:hAnsi="Sakkal Majalla" w:cs="Sakkal Majalla"/>
          <w:b/>
          <w:bCs/>
          <w:rtl/>
        </w:rPr>
        <w:t xml:space="preserve">انعقاد البرنامج يعتمد على اكتمال عدد المقاعد </w:t>
      </w:r>
      <w:r w:rsidR="00B30E6C" w:rsidRPr="00F81BB5">
        <w:rPr>
          <w:rFonts w:ascii="Sakkal Majalla" w:hAnsi="Sakkal Majalla" w:cs="Sakkal Majalla"/>
          <w:b/>
          <w:bCs/>
          <w:shd w:val="clear" w:color="auto" w:fill="FFFFFF"/>
          <w:rtl/>
        </w:rPr>
        <w:t>والطاقة الاستيعابية</w:t>
      </w:r>
      <w:r w:rsidR="00B30E6C" w:rsidRPr="00F81BB5">
        <w:rPr>
          <w:rFonts w:ascii="Arial" w:hAnsi="Arial" w:cs="Arial" w:hint="cs"/>
          <w:b/>
          <w:bCs/>
          <w:shd w:val="clear" w:color="auto" w:fill="FFFFFF"/>
          <w:rtl/>
        </w:rPr>
        <w:t>​</w:t>
      </w:r>
    </w:p>
    <w:sectPr w:rsidR="00A85773" w:rsidRPr="00F81BB5" w:rsidSect="00F81B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73"/>
    <w:rsid w:val="002A2A34"/>
    <w:rsid w:val="005240F0"/>
    <w:rsid w:val="007A53C7"/>
    <w:rsid w:val="007B1D5A"/>
    <w:rsid w:val="008476C6"/>
    <w:rsid w:val="00A85773"/>
    <w:rsid w:val="00B30E6C"/>
    <w:rsid w:val="00F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F4A744-88D2-46A3-82EE-E55FA914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A857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A857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s-rtefontsize-3">
    <w:name w:val="ms-rtefontsize-3"/>
    <w:basedOn w:val="a0"/>
    <w:rsid w:val="00A85773"/>
  </w:style>
  <w:style w:type="paragraph" w:styleId="a3">
    <w:name w:val="Normal (Web)"/>
    <w:basedOn w:val="a"/>
    <w:uiPriority w:val="99"/>
    <w:semiHidden/>
    <w:unhideWhenUsed/>
    <w:rsid w:val="00A857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2-5">
    <w:name w:val="ms-rtethemeforecolor-2-5"/>
    <w:basedOn w:val="a0"/>
    <w:rsid w:val="00A85773"/>
  </w:style>
  <w:style w:type="character" w:customStyle="1" w:styleId="ms-rtethemeforecolor-4-5">
    <w:name w:val="ms-rtethemeforecolor-4-5"/>
    <w:basedOn w:val="a0"/>
    <w:rsid w:val="00A85773"/>
  </w:style>
  <w:style w:type="character" w:styleId="Hyperlink">
    <w:name w:val="Hyperlink"/>
    <w:basedOn w:val="a0"/>
    <w:uiPriority w:val="99"/>
    <w:semiHidden/>
    <w:unhideWhenUsed/>
    <w:rsid w:val="00A85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nu.edu.sa/ar/Deanship/PostGraduate/Documents/1445plan/NursingPlan-Tracks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pnu.edu.sa/ar/Deanship/PostGraduate/Documents/1445plan/HigherDiplomainE-Learning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B4E167B24F9142AA8CD599130F2A68" ma:contentTypeVersion="" ma:contentTypeDescription="إنشاء مستند جديد." ma:contentTypeScope="" ma:versionID="c1a6692683b52b4642d5c0ecf71c50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BF5E45-6238-46E1-A7C6-B1EFBD92A8E1}"/>
</file>

<file path=customXml/itemProps2.xml><?xml version="1.0" encoding="utf-8"?>
<ds:datastoreItem xmlns:ds="http://schemas.openxmlformats.org/officeDocument/2006/customXml" ds:itemID="{CCB2414F-AE32-4C50-B6FE-48B36C8D96D4}"/>
</file>

<file path=customXml/itemProps3.xml><?xml version="1.0" encoding="utf-8"?>
<ds:datastoreItem xmlns:ds="http://schemas.openxmlformats.org/officeDocument/2006/customXml" ds:itemID="{8443BC29-6617-4A64-BF8C-F07A57F3F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Ebtihal Ali. ALHamed</dc:creator>
  <cp:keywords/>
  <dc:description/>
  <cp:lastModifiedBy>fulwah fah. binomran</cp:lastModifiedBy>
  <cp:revision>2</cp:revision>
  <dcterms:created xsi:type="dcterms:W3CDTF">2024-10-10T04:51:00Z</dcterms:created>
  <dcterms:modified xsi:type="dcterms:W3CDTF">2024-10-10T04:51:00Z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0x010100B0B4E167B24F9142AA8CD599130F2A68</vt:lpwstr>
  </property>
</Properties>
</file>