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F90" w:rsidRPr="006C594F" w:rsidRDefault="003D7F90" w:rsidP="003D7F90">
      <w:pPr>
        <w:shd w:val="clear" w:color="auto" w:fill="FFFFFF"/>
        <w:spacing w:before="100" w:beforeAutospacing="1" w:after="100" w:afterAutospacing="1" w:line="240" w:lineRule="auto"/>
        <w:outlineLvl w:val="4"/>
        <w:rPr>
          <w:rFonts w:ascii="Sakkal Majalla" w:eastAsia="Times New Roman" w:hAnsi="Sakkal Majalla" w:cs="Sakkal Majalla"/>
          <w:sz w:val="20"/>
          <w:szCs w:val="20"/>
        </w:rPr>
      </w:pPr>
      <w:bookmarkStart w:id="0" w:name="_GoBack"/>
      <w:bookmarkEnd w:id="0"/>
      <w:r w:rsidRPr="006C594F">
        <w:rPr>
          <w:rFonts w:ascii="Sakkal Majalla" w:eastAsia="Times New Roman" w:hAnsi="Sakkal Majalla" w:cs="Sakkal Majalla"/>
          <w:sz w:val="20"/>
          <w:szCs w:val="20"/>
          <w:rtl/>
        </w:rPr>
        <w:t xml:space="preserve">ماجستير العلوم في علم النفس </w:t>
      </w:r>
      <w:r w:rsidR="00403FE9" w:rsidRPr="006C594F">
        <w:rPr>
          <w:rFonts w:ascii="Sakkal Majalla" w:eastAsia="Times New Roman" w:hAnsi="Sakkal Majalla" w:cs="Sakkal Majalla" w:hint="cs"/>
          <w:sz w:val="20"/>
          <w:szCs w:val="20"/>
          <w:rtl/>
        </w:rPr>
        <w:t>الإكلينيك</w:t>
      </w:r>
      <w:r w:rsidR="00403FE9" w:rsidRPr="006C594F">
        <w:rPr>
          <w:rFonts w:ascii="Sakkal Majalla" w:eastAsia="Times New Roman" w:hAnsi="Sakkal Majalla" w:cs="Sakkal Majalla" w:hint="eastAsia"/>
          <w:sz w:val="20"/>
          <w:szCs w:val="20"/>
          <w:rtl/>
        </w:rPr>
        <w:t>ي</w:t>
      </w:r>
      <w:r w:rsidRPr="006C594F">
        <w:rPr>
          <w:rFonts w:ascii="Arial" w:eastAsia="Times New Roman" w:hAnsi="Arial" w:cs="Arial" w:hint="cs"/>
          <w:sz w:val="20"/>
          <w:szCs w:val="20"/>
          <w:rtl/>
        </w:rPr>
        <w:t>​</w:t>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Arial" w:eastAsia="Times New Roman" w:hAnsi="Arial" w:cs="Arial"/>
          <w:sz w:val="24"/>
          <w:szCs w:val="24"/>
        </w:rPr>
        <w:t>​​</w:t>
      </w:r>
      <w:r w:rsidR="00403FE9" w:rsidRPr="006C594F">
        <w:rPr>
          <w:rFonts w:ascii="Sakkal Majalla" w:eastAsia="Times New Roman" w:hAnsi="Sakkal Majalla" w:cs="Sakkal Majalla" w:hint="cs"/>
          <w:b/>
          <w:bCs/>
          <w:sz w:val="24"/>
          <w:szCs w:val="24"/>
          <w:rtl/>
        </w:rPr>
        <w:t>نبذة ع</w:t>
      </w:r>
      <w:r w:rsidR="00403FE9" w:rsidRPr="006C594F">
        <w:rPr>
          <w:rFonts w:ascii="Sakkal Majalla" w:eastAsia="Times New Roman" w:hAnsi="Sakkal Majalla" w:cs="Sakkal Majalla" w:hint="eastAsia"/>
          <w:b/>
          <w:bCs/>
          <w:sz w:val="24"/>
          <w:szCs w:val="24"/>
          <w:rtl/>
        </w:rPr>
        <w:t>ن</w:t>
      </w:r>
      <w:r w:rsidRPr="006C594F">
        <w:rPr>
          <w:rFonts w:ascii="Sakkal Majalla" w:eastAsia="Times New Roman" w:hAnsi="Sakkal Majalla" w:cs="Sakkal Majalla"/>
          <w:b/>
          <w:bCs/>
          <w:sz w:val="24"/>
          <w:szCs w:val="24"/>
          <w:rtl/>
        </w:rPr>
        <w:t xml:space="preserve"> </w:t>
      </w:r>
      <w:r w:rsidR="00403FE9" w:rsidRPr="006C594F">
        <w:rPr>
          <w:rFonts w:ascii="Sakkal Majalla" w:eastAsia="Times New Roman" w:hAnsi="Sakkal Majalla" w:cs="Sakkal Majalla" w:hint="cs"/>
          <w:b/>
          <w:bCs/>
          <w:sz w:val="24"/>
          <w:szCs w:val="24"/>
          <w:rtl/>
        </w:rPr>
        <w:t>البرنامج</w:t>
      </w:r>
      <w:r w:rsidR="00403FE9" w:rsidRPr="006C594F">
        <w:rPr>
          <w:rFonts w:ascii="Sakkal Majalla" w:eastAsia="Times New Roman" w:hAnsi="Sakkal Majalla" w:cs="Sakkal Majalla"/>
          <w:b/>
          <w:bCs/>
          <w:sz w:val="24"/>
          <w:szCs w:val="24"/>
        </w:rPr>
        <w:t>:</w:t>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Sakkal Majalla" w:eastAsia="Times New Roman" w:hAnsi="Sakkal Majalla" w:cs="Sakkal Majalla"/>
          <w:sz w:val="24"/>
          <w:szCs w:val="24"/>
          <w:rtl/>
        </w:rPr>
        <w:t>يهدف البرنامج إلى إعداد كوادر متخصصة في مجال علم النفس الإكلينيكي. ويعزز البرنامج التعلم المستمر وفق التقنيات الحديثة في المجال، بما يسهم في تحسين الصحة النفسية، وجودة الحياة بالتعاون مع القطاعات الصحية ذات الصلة بالصحة النفسية</w:t>
      </w:r>
      <w:r w:rsidRPr="006C594F">
        <w:rPr>
          <w:rFonts w:ascii="Sakkal Majalla" w:eastAsia="Times New Roman" w:hAnsi="Sakkal Majalla" w:cs="Sakkal Majalla"/>
          <w:sz w:val="24"/>
          <w:szCs w:val="24"/>
        </w:rPr>
        <w:t>. </w:t>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Sakkal Majalla" w:eastAsia="Times New Roman" w:hAnsi="Sakkal Majalla" w:cs="Sakkal Majalla"/>
          <w:b/>
          <w:bCs/>
          <w:sz w:val="24"/>
          <w:szCs w:val="24"/>
          <w:rtl/>
        </w:rPr>
        <w:t>أهداف البرنامج</w:t>
      </w:r>
      <w:r w:rsidRPr="006C594F">
        <w:rPr>
          <w:rFonts w:ascii="Sakkal Majalla" w:eastAsia="Times New Roman" w:hAnsi="Sakkal Majalla" w:cs="Sakkal Majalla"/>
          <w:b/>
          <w:bCs/>
          <w:sz w:val="24"/>
          <w:szCs w:val="24"/>
        </w:rPr>
        <w:t> </w:t>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Sakkal Majalla" w:eastAsia="Times New Roman" w:hAnsi="Sakkal Majalla" w:cs="Sakkal Majalla"/>
          <w:sz w:val="24"/>
          <w:szCs w:val="24"/>
        </w:rPr>
        <w:t xml:space="preserve">1- </w:t>
      </w:r>
      <w:r w:rsidRPr="006C594F">
        <w:rPr>
          <w:rFonts w:ascii="Sakkal Majalla" w:eastAsia="Times New Roman" w:hAnsi="Sakkal Majalla" w:cs="Sakkal Majalla"/>
          <w:sz w:val="24"/>
          <w:szCs w:val="24"/>
          <w:rtl/>
        </w:rPr>
        <w:t>تأهيل أخصائية نفسية إكلينيكية مؤهلة على مستوى الدراسات العليا قادرة على الممارسة المهنية وفقًا لأحدث معايير علم النفس الاكلينيكي</w:t>
      </w:r>
      <w:r w:rsidRPr="006C594F">
        <w:rPr>
          <w:rFonts w:ascii="Sakkal Majalla" w:eastAsia="Times New Roman" w:hAnsi="Sakkal Majalla" w:cs="Sakkal Majalla"/>
          <w:sz w:val="24"/>
          <w:szCs w:val="24"/>
        </w:rPr>
        <w:t>.</w:t>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Sakkal Majalla" w:eastAsia="Times New Roman" w:hAnsi="Sakkal Majalla" w:cs="Sakkal Majalla"/>
          <w:sz w:val="24"/>
          <w:szCs w:val="24"/>
        </w:rPr>
        <w:t xml:space="preserve">2- </w:t>
      </w:r>
      <w:r w:rsidRPr="006C594F">
        <w:rPr>
          <w:rFonts w:ascii="Sakkal Majalla" w:eastAsia="Times New Roman" w:hAnsi="Sakkal Majalla" w:cs="Sakkal Majalla"/>
          <w:sz w:val="24"/>
          <w:szCs w:val="24"/>
          <w:rtl/>
        </w:rPr>
        <w:t>تعزيز التعلم المستمر والابتكار وفق التقنيات الحديثة في علم النفس الاكلينيكي</w:t>
      </w:r>
      <w:r w:rsidRPr="006C594F">
        <w:rPr>
          <w:rFonts w:ascii="Sakkal Majalla" w:eastAsia="Times New Roman" w:hAnsi="Sakkal Majalla" w:cs="Sakkal Majalla"/>
          <w:sz w:val="24"/>
          <w:szCs w:val="24"/>
        </w:rPr>
        <w:t>.</w:t>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Sakkal Majalla" w:eastAsia="Times New Roman" w:hAnsi="Sakkal Majalla" w:cs="Sakkal Majalla"/>
          <w:sz w:val="24"/>
          <w:szCs w:val="24"/>
        </w:rPr>
        <w:t>3-</w:t>
      </w:r>
      <w:r w:rsidRPr="006C594F">
        <w:rPr>
          <w:rFonts w:ascii="Sakkal Majalla" w:eastAsia="Times New Roman" w:hAnsi="Sakkal Majalla" w:cs="Sakkal Majalla"/>
          <w:sz w:val="24"/>
          <w:szCs w:val="24"/>
          <w:rtl/>
        </w:rPr>
        <w:t>إجراء البحوث في مجال علم النفس الاكلينيكي التي تساهم في تطبيق الممارسة المبنية على الأدلة</w:t>
      </w:r>
      <w:r w:rsidRPr="006C594F">
        <w:rPr>
          <w:rFonts w:ascii="Sakkal Majalla" w:eastAsia="Times New Roman" w:hAnsi="Sakkal Majalla" w:cs="Sakkal Majalla"/>
          <w:sz w:val="24"/>
          <w:szCs w:val="24"/>
        </w:rPr>
        <w:t>.</w:t>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Sakkal Majalla" w:eastAsia="Times New Roman" w:hAnsi="Sakkal Majalla" w:cs="Sakkal Majalla"/>
          <w:sz w:val="24"/>
          <w:szCs w:val="24"/>
        </w:rPr>
        <w:t xml:space="preserve">4- </w:t>
      </w:r>
      <w:r w:rsidRPr="006C594F">
        <w:rPr>
          <w:rFonts w:ascii="Sakkal Majalla" w:eastAsia="Times New Roman" w:hAnsi="Sakkal Majalla" w:cs="Sakkal Majalla"/>
          <w:sz w:val="24"/>
          <w:szCs w:val="24"/>
          <w:rtl/>
        </w:rPr>
        <w:t>الإسهام بفاعلية في تحسين الصحة النفسية وجودة الحياة للمجتمع بالتعاون مع القطاعات الصحية ذات الصلة بالصحة النفسية</w:t>
      </w:r>
      <w:r w:rsidRPr="006C594F">
        <w:rPr>
          <w:rFonts w:ascii="Sakkal Majalla" w:eastAsia="Times New Roman" w:hAnsi="Sakkal Majalla" w:cs="Sakkal Majalla"/>
          <w:sz w:val="24"/>
          <w:szCs w:val="24"/>
        </w:rPr>
        <w:t>.</w:t>
      </w:r>
      <w:r w:rsidRPr="006C594F">
        <w:rPr>
          <w:rFonts w:ascii="Sakkal Majalla" w:eastAsia="Times New Roman" w:hAnsi="Sakkal Majalla" w:cs="Sakkal Majalla"/>
          <w:sz w:val="24"/>
          <w:szCs w:val="24"/>
        </w:rPr>
        <w:br/>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Arial" w:eastAsia="Times New Roman" w:hAnsi="Arial" w:cs="Arial" w:hint="cs"/>
          <w:b/>
          <w:bCs/>
          <w:sz w:val="24"/>
          <w:szCs w:val="24"/>
          <w:rtl/>
        </w:rPr>
        <w:t>​</w:t>
      </w:r>
      <w:r w:rsidRPr="006C594F">
        <w:rPr>
          <w:rFonts w:ascii="Sakkal Majalla" w:eastAsia="Times New Roman" w:hAnsi="Sakkal Majalla" w:cs="Sakkal Majalla" w:hint="cs"/>
          <w:b/>
          <w:bCs/>
          <w:sz w:val="24"/>
          <w:szCs w:val="24"/>
          <w:rtl/>
        </w:rPr>
        <w:t>شروط</w:t>
      </w:r>
      <w:r w:rsidRPr="006C594F">
        <w:rPr>
          <w:rFonts w:ascii="Sakkal Majalla" w:eastAsia="Times New Roman" w:hAnsi="Sakkal Majalla" w:cs="Sakkal Majalla"/>
          <w:b/>
          <w:bCs/>
          <w:sz w:val="24"/>
          <w:szCs w:val="24"/>
          <w:rtl/>
        </w:rPr>
        <w:t xml:space="preserve"> </w:t>
      </w:r>
      <w:r w:rsidR="00403FE9" w:rsidRPr="006C594F">
        <w:rPr>
          <w:rFonts w:ascii="Sakkal Majalla" w:eastAsia="Times New Roman" w:hAnsi="Sakkal Majalla" w:cs="Sakkal Majalla" w:hint="cs"/>
          <w:b/>
          <w:bCs/>
          <w:sz w:val="24"/>
          <w:szCs w:val="24"/>
          <w:rtl/>
        </w:rPr>
        <w:t>القبول</w:t>
      </w:r>
      <w:r w:rsidR="00403FE9" w:rsidRPr="006C594F">
        <w:rPr>
          <w:rFonts w:ascii="Sakkal Majalla" w:eastAsia="Times New Roman" w:hAnsi="Sakkal Majalla" w:cs="Sakkal Majalla"/>
          <w:b/>
          <w:bCs/>
          <w:sz w:val="24"/>
          <w:szCs w:val="24"/>
        </w:rPr>
        <w:t>:</w:t>
      </w:r>
    </w:p>
    <w:p w:rsidR="003D7F90" w:rsidRPr="006C594F" w:rsidRDefault="003D7F90" w:rsidP="003D7F90">
      <w:pPr>
        <w:shd w:val="clear" w:color="auto" w:fill="FFFFFF"/>
        <w:spacing w:after="0" w:line="240" w:lineRule="auto"/>
        <w:rPr>
          <w:rFonts w:ascii="Sakkal Majalla" w:eastAsia="Times New Roman" w:hAnsi="Sakkal Majalla" w:cs="Sakkal Majalla"/>
          <w:sz w:val="26"/>
          <w:szCs w:val="26"/>
        </w:rPr>
      </w:pPr>
      <w:r w:rsidRPr="006C594F">
        <w:rPr>
          <w:rFonts w:ascii="Sakkal Majalla" w:eastAsia="Times New Roman" w:hAnsi="Sakkal Majalla" w:cs="Sakkal Majalla"/>
          <w:sz w:val="26"/>
          <w:szCs w:val="26"/>
        </w:rPr>
        <w:t xml:space="preserve">1.  </w:t>
      </w:r>
      <w:r w:rsidRPr="006C594F">
        <w:rPr>
          <w:rFonts w:ascii="Sakkal Majalla" w:eastAsia="Times New Roman" w:hAnsi="Sakkal Majalla" w:cs="Sakkal Majalla"/>
          <w:sz w:val="26"/>
          <w:szCs w:val="26"/>
          <w:rtl/>
        </w:rPr>
        <w:t>الحصول على درجة البكالوريوس في تخصص علم النفس، علم النفس الإكلينيكي</w:t>
      </w:r>
    </w:p>
    <w:p w:rsidR="003D7F90" w:rsidRPr="006C594F" w:rsidRDefault="003D7F90" w:rsidP="003D7F90">
      <w:pPr>
        <w:shd w:val="clear" w:color="auto" w:fill="FFFFFF"/>
        <w:spacing w:after="150" w:line="240" w:lineRule="auto"/>
        <w:rPr>
          <w:rFonts w:ascii="Sakkal Majalla" w:eastAsia="Times New Roman" w:hAnsi="Sakkal Majalla" w:cs="Sakkal Majalla"/>
          <w:sz w:val="26"/>
          <w:szCs w:val="26"/>
        </w:rPr>
      </w:pPr>
      <w:r w:rsidRPr="006C594F">
        <w:rPr>
          <w:rFonts w:ascii="Sakkal Majalla" w:eastAsia="Times New Roman" w:hAnsi="Sakkal Majalla" w:cs="Sakkal Majalla"/>
          <w:sz w:val="26"/>
          <w:szCs w:val="26"/>
        </w:rPr>
        <w:t xml:space="preserve">2. </w:t>
      </w:r>
      <w:r w:rsidRPr="006C594F">
        <w:rPr>
          <w:rFonts w:ascii="Sakkal Majalla" w:eastAsia="Times New Roman" w:hAnsi="Sakkal Majalla" w:cs="Sakkal Majalla"/>
          <w:sz w:val="26"/>
          <w:szCs w:val="26"/>
          <w:rtl/>
        </w:rPr>
        <w:t>الحصول على درجة البكالوريوس بتقدير لا يقل عن جيد جدًا</w:t>
      </w:r>
    </w:p>
    <w:p w:rsidR="003D7F90" w:rsidRPr="006C594F" w:rsidRDefault="003D7F90" w:rsidP="003D7F90">
      <w:pPr>
        <w:shd w:val="clear" w:color="auto" w:fill="FFFFFF"/>
        <w:spacing w:after="150" w:line="240" w:lineRule="auto"/>
        <w:rPr>
          <w:rFonts w:ascii="Sakkal Majalla" w:eastAsia="Times New Roman" w:hAnsi="Sakkal Majalla" w:cs="Sakkal Majalla"/>
          <w:sz w:val="26"/>
          <w:szCs w:val="26"/>
        </w:rPr>
      </w:pPr>
      <w:r w:rsidRPr="006C594F">
        <w:rPr>
          <w:rFonts w:ascii="Sakkal Majalla" w:eastAsia="Times New Roman" w:hAnsi="Sakkal Majalla" w:cs="Sakkal Majalla"/>
          <w:sz w:val="26"/>
          <w:szCs w:val="26"/>
        </w:rPr>
        <w:t xml:space="preserve">3. </w:t>
      </w:r>
      <w:r w:rsidRPr="006C594F">
        <w:rPr>
          <w:rFonts w:ascii="Sakkal Majalla" w:eastAsia="Times New Roman" w:hAnsi="Sakkal Majalla" w:cs="Sakkal Majalla"/>
          <w:sz w:val="26"/>
          <w:szCs w:val="26"/>
          <w:rtl/>
        </w:rPr>
        <w:t>الحصول على درجة (6) في اختبار</w:t>
      </w:r>
      <w:r w:rsidRPr="006C594F">
        <w:rPr>
          <w:rFonts w:ascii="Sakkal Majalla" w:eastAsia="Times New Roman" w:hAnsi="Sakkal Majalla" w:cs="Sakkal Majalla"/>
          <w:sz w:val="26"/>
          <w:szCs w:val="26"/>
        </w:rPr>
        <w:t xml:space="preserve"> IELTS Academic </w:t>
      </w:r>
      <w:r w:rsidRPr="006C594F">
        <w:rPr>
          <w:rFonts w:ascii="Sakkal Majalla" w:eastAsia="Times New Roman" w:hAnsi="Sakkal Majalla" w:cs="Sakkal Majalla"/>
          <w:sz w:val="26"/>
          <w:szCs w:val="26"/>
          <w:rtl/>
        </w:rPr>
        <w:t>كحد أدنى أو ما يعادلها من اختبارات اللغة الإنجليزية الأخرى</w:t>
      </w:r>
    </w:p>
    <w:p w:rsidR="003D7F90" w:rsidRPr="006C594F" w:rsidRDefault="003D7F90" w:rsidP="003D7F90">
      <w:pPr>
        <w:shd w:val="clear" w:color="auto" w:fill="FFFFFF"/>
        <w:spacing w:after="150" w:line="240" w:lineRule="auto"/>
        <w:rPr>
          <w:rFonts w:ascii="Sakkal Majalla" w:eastAsia="Times New Roman" w:hAnsi="Sakkal Majalla" w:cs="Sakkal Majalla"/>
          <w:sz w:val="26"/>
          <w:szCs w:val="26"/>
        </w:rPr>
      </w:pPr>
      <w:r w:rsidRPr="006C594F">
        <w:rPr>
          <w:rFonts w:ascii="Sakkal Majalla" w:eastAsia="Times New Roman" w:hAnsi="Sakkal Majalla" w:cs="Sakkal Majalla"/>
          <w:sz w:val="26"/>
          <w:szCs w:val="26"/>
        </w:rPr>
        <w:t>4. </w:t>
      </w:r>
      <w:r w:rsidRPr="006C594F">
        <w:rPr>
          <w:rFonts w:ascii="Sakkal Majalla" w:eastAsia="Times New Roman" w:hAnsi="Sakkal Majalla" w:cs="Sakkal Majalla"/>
          <w:sz w:val="26"/>
          <w:szCs w:val="26"/>
          <w:rtl/>
        </w:rPr>
        <w:t>الحصول على درجة (65) كحد أدنى في اختبار القدرات العامة للجامعيين ،أو</w:t>
      </w:r>
      <w:r w:rsidR="00403FE9">
        <w:rPr>
          <w:rFonts w:ascii="Sakkal Majalla" w:eastAsia="Times New Roman" w:hAnsi="Sakkal Majalla" w:cs="Sakkal Majalla" w:hint="cs"/>
          <w:sz w:val="26"/>
          <w:szCs w:val="26"/>
          <w:rtl/>
        </w:rPr>
        <w:t xml:space="preserve"> </w:t>
      </w:r>
      <w:r w:rsidRPr="006C594F">
        <w:rPr>
          <w:rFonts w:ascii="Sakkal Majalla" w:eastAsia="Times New Roman" w:hAnsi="Sakkal Majalla" w:cs="Sakkal Majalla"/>
          <w:sz w:val="26"/>
          <w:szCs w:val="26"/>
          <w:rtl/>
        </w:rPr>
        <w:t>الحصول على درجة</w:t>
      </w:r>
      <w:r w:rsidRPr="006C594F">
        <w:rPr>
          <w:rFonts w:ascii="Sakkal Majalla" w:eastAsia="Times New Roman" w:hAnsi="Sakkal Majalla" w:cs="Sakkal Majalla"/>
          <w:sz w:val="26"/>
          <w:szCs w:val="26"/>
        </w:rPr>
        <w:t xml:space="preserve"> (144) </w:t>
      </w:r>
      <w:r w:rsidRPr="006C594F">
        <w:rPr>
          <w:rFonts w:ascii="Sakkal Majalla" w:eastAsia="Times New Roman" w:hAnsi="Sakkal Majalla" w:cs="Sakkal Majalla"/>
          <w:sz w:val="26"/>
          <w:szCs w:val="26"/>
          <w:rtl/>
        </w:rPr>
        <w:t>درجة اختبار </w:t>
      </w:r>
      <w:r w:rsidRPr="006C594F">
        <w:rPr>
          <w:rFonts w:ascii="Sakkal Majalla" w:eastAsia="Times New Roman" w:hAnsi="Sakkal Majalla" w:cs="Sakkal Majalla"/>
          <w:sz w:val="26"/>
          <w:szCs w:val="26"/>
        </w:rPr>
        <w:t>GRE General</w:t>
      </w:r>
      <w:r w:rsidRPr="006C594F">
        <w:rPr>
          <w:rFonts w:ascii="Sakkal Majalla" w:eastAsia="Times New Roman" w:hAnsi="Sakkal Majalla" w:cs="Sakkal Majalla"/>
          <w:sz w:val="26"/>
          <w:szCs w:val="26"/>
          <w:rtl/>
        </w:rPr>
        <w:t> في الجزء الكمي ((</w:t>
      </w:r>
      <w:r w:rsidRPr="006C594F">
        <w:rPr>
          <w:rFonts w:ascii="Sakkal Majalla" w:eastAsia="Times New Roman" w:hAnsi="Sakkal Majalla" w:cs="Sakkal Majalla"/>
          <w:sz w:val="26"/>
          <w:szCs w:val="26"/>
        </w:rPr>
        <w:t xml:space="preserve">Quantitative Reasoning </w:t>
      </w:r>
      <w:r w:rsidR="00403FE9" w:rsidRPr="006C594F">
        <w:rPr>
          <w:rFonts w:ascii="Sakkal Majalla" w:eastAsia="Times New Roman" w:hAnsi="Sakkal Majalla" w:cs="Sakkal Majalla"/>
          <w:sz w:val="26"/>
          <w:szCs w:val="26"/>
        </w:rPr>
        <w:t>Measure</w:t>
      </w:r>
      <w:r w:rsidR="00403FE9" w:rsidRPr="006C594F">
        <w:rPr>
          <w:rFonts w:ascii="Arial" w:eastAsia="Times New Roman" w:hAnsi="Arial" w:cs="Arial"/>
          <w:sz w:val="26"/>
          <w:szCs w:val="26"/>
        </w:rPr>
        <w:t>​</w:t>
      </w:r>
      <w:r w:rsidR="00403FE9" w:rsidRPr="006C594F">
        <w:rPr>
          <w:rFonts w:ascii="Sakkal Majalla" w:eastAsia="Times New Roman" w:hAnsi="Sakkal Majalla" w:cs="Sakkal Majalla" w:hint="cs"/>
          <w:sz w:val="26"/>
          <w:szCs w:val="26"/>
          <w:rtl/>
        </w:rPr>
        <w:t>)</w:t>
      </w:r>
      <w:r w:rsidR="00403FE9" w:rsidRPr="006C594F">
        <w:rPr>
          <w:rFonts w:ascii="Arial" w:eastAsia="Times New Roman" w:hAnsi="Arial" w:cs="Arial"/>
          <w:sz w:val="26"/>
          <w:szCs w:val="26"/>
        </w:rPr>
        <w:t xml:space="preserve"> ​</w:t>
      </w:r>
    </w:p>
    <w:p w:rsidR="003D7F90" w:rsidRPr="006C594F" w:rsidRDefault="003D7F90" w:rsidP="003D7F90">
      <w:pPr>
        <w:shd w:val="clear" w:color="auto" w:fill="FFFFFF"/>
        <w:spacing w:after="150" w:line="240" w:lineRule="auto"/>
        <w:rPr>
          <w:rFonts w:ascii="Sakkal Majalla" w:eastAsia="Times New Roman" w:hAnsi="Sakkal Majalla" w:cs="Sakkal Majalla"/>
          <w:sz w:val="26"/>
          <w:szCs w:val="26"/>
        </w:rPr>
      </w:pPr>
      <w:r w:rsidRPr="006C594F">
        <w:rPr>
          <w:rFonts w:ascii="Sakkal Majalla" w:eastAsia="Times New Roman" w:hAnsi="Sakkal Majalla" w:cs="Sakkal Majalla"/>
          <w:sz w:val="26"/>
          <w:szCs w:val="26"/>
        </w:rPr>
        <w:t xml:space="preserve">5. </w:t>
      </w:r>
      <w:r w:rsidRPr="006C594F">
        <w:rPr>
          <w:rFonts w:ascii="Sakkal Majalla" w:eastAsia="Times New Roman" w:hAnsi="Sakkal Majalla" w:cs="Sakkal Majalla"/>
          <w:sz w:val="26"/>
          <w:szCs w:val="26"/>
          <w:rtl/>
        </w:rPr>
        <w:t>اجتياز المقابلة الشخصية</w:t>
      </w:r>
    </w:p>
    <w:p w:rsidR="003D7F90" w:rsidRPr="006C594F" w:rsidRDefault="00403FE9" w:rsidP="003D7F90">
      <w:pPr>
        <w:shd w:val="clear" w:color="auto" w:fill="FFFFFF"/>
        <w:spacing w:after="150" w:line="240" w:lineRule="auto"/>
        <w:rPr>
          <w:rFonts w:ascii="Sakkal Majalla" w:eastAsia="Times New Roman" w:hAnsi="Sakkal Majalla" w:cs="Sakkal Majalla"/>
          <w:sz w:val="26"/>
          <w:szCs w:val="26"/>
        </w:rPr>
      </w:pPr>
      <w:r w:rsidRPr="006C594F">
        <w:rPr>
          <w:rFonts w:ascii="Sakkal Majalla" w:eastAsia="Times New Roman" w:hAnsi="Sakkal Majalla" w:cs="Sakkal Majalla"/>
          <w:sz w:val="26"/>
          <w:szCs w:val="26"/>
        </w:rPr>
        <w:t xml:space="preserve">6. </w:t>
      </w:r>
      <w:r w:rsidRPr="006C594F">
        <w:rPr>
          <w:rFonts w:ascii="Sakkal Majalla" w:eastAsia="Times New Roman" w:hAnsi="Sakkal Majalla" w:cs="Sakkal Majalla"/>
          <w:sz w:val="26"/>
          <w:szCs w:val="26"/>
          <w:rtl/>
        </w:rPr>
        <w:t>اجتياز</w:t>
      </w:r>
      <w:r w:rsidR="003D7F90" w:rsidRPr="006C594F">
        <w:rPr>
          <w:rFonts w:ascii="Sakkal Majalla" w:eastAsia="Times New Roman" w:hAnsi="Sakkal Majalla" w:cs="Sakkal Majalla"/>
          <w:sz w:val="26"/>
          <w:szCs w:val="26"/>
          <w:rtl/>
        </w:rPr>
        <w:t xml:space="preserve"> الاختبار التحريري</w:t>
      </w:r>
    </w:p>
    <w:p w:rsidR="003D7F90" w:rsidRPr="006C594F" w:rsidRDefault="003D7F90" w:rsidP="003D7F90">
      <w:pPr>
        <w:shd w:val="clear" w:color="auto" w:fill="FFFFFF"/>
        <w:spacing w:after="150" w:line="240" w:lineRule="auto"/>
        <w:rPr>
          <w:rFonts w:ascii="Sakkal Majalla" w:eastAsia="Times New Roman" w:hAnsi="Sakkal Majalla" w:cs="Sakkal Majalla"/>
          <w:sz w:val="26"/>
          <w:szCs w:val="26"/>
        </w:rPr>
      </w:pPr>
      <w:r w:rsidRPr="006C594F">
        <w:rPr>
          <w:rFonts w:ascii="Sakkal Majalla" w:eastAsia="Times New Roman" w:hAnsi="Sakkal Majalla" w:cs="Sakkal Majalla"/>
          <w:sz w:val="26"/>
          <w:szCs w:val="26"/>
        </w:rPr>
        <w:t xml:space="preserve">7. </w:t>
      </w:r>
      <w:r w:rsidRPr="006C594F">
        <w:rPr>
          <w:rFonts w:ascii="Sakkal Majalla" w:eastAsia="Times New Roman" w:hAnsi="Sakkal Majalla" w:cs="Sakkal Majalla"/>
          <w:sz w:val="26"/>
          <w:szCs w:val="26"/>
          <w:rtl/>
        </w:rPr>
        <w:t>أن يكون لدى المتقدمة خبرة وظيفية لمدة ثلاث شهور في المجال أو ثلاثة شهور امتياز أو</w:t>
      </w:r>
      <w:r w:rsidR="00403FE9">
        <w:rPr>
          <w:rFonts w:ascii="Sakkal Majalla" w:eastAsia="Times New Roman" w:hAnsi="Sakkal Majalla" w:cs="Sakkal Majalla" w:hint="cs"/>
          <w:sz w:val="26"/>
          <w:szCs w:val="26"/>
          <w:rtl/>
        </w:rPr>
        <w:t xml:space="preserve"> </w:t>
      </w:r>
      <w:r w:rsidRPr="006C594F">
        <w:rPr>
          <w:rFonts w:ascii="Sakkal Majalla" w:eastAsia="Times New Roman" w:hAnsi="Sakkal Majalla" w:cs="Sakkal Majalla"/>
          <w:sz w:val="26"/>
          <w:szCs w:val="26"/>
          <w:rtl/>
        </w:rPr>
        <w:t>تدريب ميداني</w:t>
      </w:r>
      <w:r w:rsidRPr="006C594F">
        <w:rPr>
          <w:rFonts w:ascii="Sakkal Majalla" w:eastAsia="Times New Roman" w:hAnsi="Sakkal Majalla" w:cs="Sakkal Majalla"/>
          <w:sz w:val="26"/>
          <w:szCs w:val="26"/>
        </w:rPr>
        <w:t>.</w:t>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Sakkal Majalla" w:eastAsia="Times New Roman" w:hAnsi="Sakkal Majalla" w:cs="Sakkal Majalla"/>
          <w:b/>
          <w:bCs/>
          <w:sz w:val="24"/>
          <w:szCs w:val="24"/>
        </w:rPr>
        <w:t> </w:t>
      </w:r>
      <w:r w:rsidRPr="006C594F">
        <w:rPr>
          <w:rFonts w:ascii="Arial" w:eastAsia="Times New Roman" w:hAnsi="Arial" w:cs="Arial" w:hint="cs"/>
          <w:b/>
          <w:bCs/>
          <w:sz w:val="24"/>
          <w:szCs w:val="24"/>
          <w:rtl/>
        </w:rPr>
        <w:t>​</w:t>
      </w:r>
      <w:r w:rsidRPr="006C594F">
        <w:rPr>
          <w:rFonts w:ascii="Sakkal Majalla" w:eastAsia="Times New Roman" w:hAnsi="Sakkal Majalla" w:cs="Sakkal Majalla" w:hint="cs"/>
          <w:b/>
          <w:bCs/>
          <w:sz w:val="24"/>
          <w:szCs w:val="24"/>
          <w:rtl/>
        </w:rPr>
        <w:t>نظام</w:t>
      </w:r>
      <w:r w:rsidRPr="006C594F">
        <w:rPr>
          <w:rFonts w:ascii="Sakkal Majalla" w:eastAsia="Times New Roman" w:hAnsi="Sakkal Majalla" w:cs="Sakkal Majalla"/>
          <w:b/>
          <w:bCs/>
          <w:sz w:val="24"/>
          <w:szCs w:val="24"/>
          <w:rtl/>
        </w:rPr>
        <w:t xml:space="preserve"> </w:t>
      </w:r>
      <w:r w:rsidR="00403FE9" w:rsidRPr="006C594F">
        <w:rPr>
          <w:rFonts w:ascii="Sakkal Majalla" w:eastAsia="Times New Roman" w:hAnsi="Sakkal Majalla" w:cs="Sakkal Majalla" w:hint="cs"/>
          <w:b/>
          <w:bCs/>
          <w:sz w:val="24"/>
          <w:szCs w:val="24"/>
          <w:rtl/>
        </w:rPr>
        <w:t>الدراسة</w:t>
      </w:r>
      <w:r w:rsidR="00403FE9" w:rsidRPr="006C594F">
        <w:rPr>
          <w:rFonts w:ascii="Sakkal Majalla" w:eastAsia="Times New Roman" w:hAnsi="Sakkal Majalla" w:cs="Sakkal Majalla"/>
          <w:b/>
          <w:bCs/>
          <w:sz w:val="24"/>
          <w:szCs w:val="24"/>
        </w:rPr>
        <w:t>:</w:t>
      </w:r>
      <w:r w:rsidR="00403FE9" w:rsidRPr="006C594F">
        <w:rPr>
          <w:rFonts w:ascii="Sakkal Majalla" w:eastAsia="Times New Roman" w:hAnsi="Sakkal Majalla" w:cs="Sakkal Majalla"/>
          <w:sz w:val="24"/>
          <w:szCs w:val="24"/>
        </w:rPr>
        <w:t> </w:t>
      </w:r>
      <w:r w:rsidR="00403FE9" w:rsidRPr="006C594F">
        <w:rPr>
          <w:rFonts w:ascii="Sakkal Majalla" w:eastAsia="Times New Roman" w:hAnsi="Sakkal Majalla" w:cs="Sakkal Majalla"/>
          <w:sz w:val="21"/>
          <w:szCs w:val="21"/>
        </w:rPr>
        <w:t> </w:t>
      </w:r>
      <w:hyperlink r:id="rId5" w:history="1">
        <w:r w:rsidRPr="006C594F">
          <w:rPr>
            <w:rFonts w:ascii="Sakkal Majalla" w:eastAsia="Times New Roman" w:hAnsi="Sakkal Majalla" w:cs="Sakkal Majalla"/>
            <w:sz w:val="26"/>
            <w:szCs w:val="26"/>
            <w:shd w:val="clear" w:color="auto" w:fill="FFFFFF"/>
            <w:rtl/>
          </w:rPr>
          <w:t>المقررات الدراسية وا</w:t>
        </w:r>
      </w:hyperlink>
      <w:r w:rsidRPr="006C594F">
        <w:rPr>
          <w:rFonts w:ascii="Sakkal Majalla" w:eastAsia="Times New Roman" w:hAnsi="Sakkal Majalla" w:cs="Sakkal Majalla"/>
          <w:sz w:val="26"/>
          <w:szCs w:val="26"/>
          <w:rtl/>
        </w:rPr>
        <w:t>لتدريب العملي</w:t>
      </w:r>
      <w:r w:rsidRPr="006C594F">
        <w:rPr>
          <w:rFonts w:ascii="Sakkal Majalla" w:eastAsia="Times New Roman" w:hAnsi="Sakkal Majalla" w:cs="Sakkal Majalla"/>
          <w:sz w:val="26"/>
          <w:szCs w:val="26"/>
        </w:rPr>
        <w:t> </w:t>
      </w:r>
      <w:r w:rsidRPr="006C594F">
        <w:rPr>
          <w:rFonts w:ascii="Sakkal Majalla" w:eastAsia="Times New Roman" w:hAnsi="Sakkal Majalla" w:cs="Sakkal Majalla"/>
          <w:sz w:val="24"/>
          <w:szCs w:val="24"/>
        </w:rPr>
        <w:br/>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Arial" w:eastAsia="Times New Roman" w:hAnsi="Arial" w:cs="Arial" w:hint="cs"/>
          <w:b/>
          <w:bCs/>
          <w:sz w:val="24"/>
          <w:szCs w:val="24"/>
          <w:rtl/>
        </w:rPr>
        <w:t>​</w:t>
      </w:r>
      <w:r w:rsidRPr="006C594F">
        <w:rPr>
          <w:rFonts w:ascii="Sakkal Majalla" w:eastAsia="Times New Roman" w:hAnsi="Sakkal Majalla" w:cs="Sakkal Majalla" w:hint="cs"/>
          <w:b/>
          <w:bCs/>
          <w:sz w:val="24"/>
          <w:szCs w:val="24"/>
          <w:rtl/>
        </w:rPr>
        <w:t>لغة</w:t>
      </w:r>
      <w:r w:rsidRPr="006C594F">
        <w:rPr>
          <w:rFonts w:ascii="Sakkal Majalla" w:eastAsia="Times New Roman" w:hAnsi="Sakkal Majalla" w:cs="Sakkal Majalla"/>
          <w:b/>
          <w:bCs/>
          <w:sz w:val="24"/>
          <w:szCs w:val="24"/>
          <w:rtl/>
        </w:rPr>
        <w:t xml:space="preserve"> </w:t>
      </w:r>
      <w:r w:rsidR="00403FE9" w:rsidRPr="006C594F">
        <w:rPr>
          <w:rFonts w:ascii="Sakkal Majalla" w:eastAsia="Times New Roman" w:hAnsi="Sakkal Majalla" w:cs="Sakkal Majalla" w:hint="cs"/>
          <w:b/>
          <w:bCs/>
          <w:sz w:val="24"/>
          <w:szCs w:val="24"/>
          <w:rtl/>
        </w:rPr>
        <w:t>البرنامج</w:t>
      </w:r>
      <w:r w:rsidR="00403FE9" w:rsidRPr="006C594F">
        <w:rPr>
          <w:rFonts w:ascii="Sakkal Majalla" w:eastAsia="Times New Roman" w:hAnsi="Sakkal Majalla" w:cs="Sakkal Majalla"/>
          <w:b/>
          <w:bCs/>
          <w:sz w:val="24"/>
          <w:szCs w:val="24"/>
        </w:rPr>
        <w:t>: </w:t>
      </w:r>
      <w:r w:rsidR="00403FE9" w:rsidRPr="006C594F">
        <w:rPr>
          <w:rFonts w:ascii="Sakkal Majalla" w:eastAsia="Times New Roman" w:hAnsi="Sakkal Majalla" w:cs="Sakkal Majalla"/>
          <w:b/>
          <w:bCs/>
          <w:sz w:val="24"/>
          <w:szCs w:val="24"/>
          <w:rtl/>
        </w:rPr>
        <w:t>اللغة</w:t>
      </w:r>
      <w:r w:rsidRPr="006C594F">
        <w:rPr>
          <w:rFonts w:ascii="Sakkal Majalla" w:eastAsia="Times New Roman" w:hAnsi="Sakkal Majalla" w:cs="Sakkal Majalla"/>
          <w:sz w:val="26"/>
          <w:szCs w:val="26"/>
          <w:rtl/>
        </w:rPr>
        <w:t> الانجليزية</w:t>
      </w:r>
      <w:r w:rsidRPr="006C594F">
        <w:rPr>
          <w:rFonts w:ascii="Sakkal Majalla" w:eastAsia="Times New Roman" w:hAnsi="Sakkal Majalla" w:cs="Sakkal Majalla"/>
          <w:sz w:val="24"/>
          <w:szCs w:val="24"/>
        </w:rPr>
        <w:br/>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Arial" w:eastAsia="Times New Roman" w:hAnsi="Arial" w:cs="Arial" w:hint="cs"/>
          <w:b/>
          <w:bCs/>
          <w:sz w:val="24"/>
          <w:szCs w:val="24"/>
          <w:rtl/>
        </w:rPr>
        <w:t>​</w:t>
      </w:r>
      <w:r w:rsidRPr="006C594F">
        <w:rPr>
          <w:rFonts w:ascii="Sakkal Majalla" w:eastAsia="Times New Roman" w:hAnsi="Sakkal Majalla" w:cs="Sakkal Majalla" w:hint="cs"/>
          <w:b/>
          <w:bCs/>
          <w:sz w:val="24"/>
          <w:szCs w:val="24"/>
          <w:rtl/>
        </w:rPr>
        <w:t>الفئة</w:t>
      </w:r>
      <w:r w:rsidRPr="006C594F">
        <w:rPr>
          <w:rFonts w:ascii="Sakkal Majalla" w:eastAsia="Times New Roman" w:hAnsi="Sakkal Majalla" w:cs="Sakkal Majalla"/>
          <w:b/>
          <w:bCs/>
          <w:sz w:val="24"/>
          <w:szCs w:val="24"/>
          <w:rtl/>
        </w:rPr>
        <w:t xml:space="preserve"> </w:t>
      </w:r>
      <w:r w:rsidR="00403FE9" w:rsidRPr="006C594F">
        <w:rPr>
          <w:rFonts w:ascii="Sakkal Majalla" w:eastAsia="Times New Roman" w:hAnsi="Sakkal Majalla" w:cs="Sakkal Majalla" w:hint="cs"/>
          <w:b/>
          <w:bCs/>
          <w:sz w:val="24"/>
          <w:szCs w:val="24"/>
          <w:rtl/>
        </w:rPr>
        <w:t>المستهدفة</w:t>
      </w:r>
      <w:r w:rsidR="00403FE9" w:rsidRPr="006C594F">
        <w:rPr>
          <w:rFonts w:ascii="Sakkal Majalla" w:eastAsia="Times New Roman" w:hAnsi="Sakkal Majalla" w:cs="Sakkal Majalla"/>
          <w:b/>
          <w:bCs/>
          <w:sz w:val="24"/>
          <w:szCs w:val="24"/>
        </w:rPr>
        <w:t>: </w:t>
      </w:r>
      <w:r w:rsidR="00403FE9" w:rsidRPr="006C594F">
        <w:rPr>
          <w:rFonts w:ascii="Sakkal Majalla" w:eastAsia="Times New Roman" w:hAnsi="Sakkal Majalla" w:cs="Sakkal Majalla"/>
          <w:b/>
          <w:bCs/>
          <w:sz w:val="24"/>
          <w:szCs w:val="24"/>
          <w:rtl/>
        </w:rPr>
        <w:t>طالبات</w:t>
      </w:r>
      <w:r w:rsidRPr="006C594F">
        <w:rPr>
          <w:rFonts w:ascii="Sakkal Majalla" w:eastAsia="Times New Roman" w:hAnsi="Sakkal Majalla" w:cs="Sakkal Majalla"/>
          <w:sz w:val="24"/>
          <w:szCs w:val="24"/>
        </w:rPr>
        <w:br/>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Arial" w:eastAsia="Times New Roman" w:hAnsi="Arial" w:cs="Arial" w:hint="cs"/>
          <w:b/>
          <w:bCs/>
          <w:sz w:val="24"/>
          <w:szCs w:val="24"/>
          <w:rtl/>
        </w:rPr>
        <w:t>​</w:t>
      </w:r>
      <w:r w:rsidRPr="006C594F">
        <w:rPr>
          <w:rFonts w:ascii="Sakkal Majalla" w:eastAsia="Times New Roman" w:hAnsi="Sakkal Majalla" w:cs="Sakkal Majalla" w:hint="cs"/>
          <w:b/>
          <w:bCs/>
          <w:sz w:val="24"/>
          <w:szCs w:val="24"/>
          <w:rtl/>
        </w:rPr>
        <w:t>تكلفة</w:t>
      </w:r>
      <w:r w:rsidRPr="006C594F">
        <w:rPr>
          <w:rFonts w:ascii="Sakkal Majalla" w:eastAsia="Times New Roman" w:hAnsi="Sakkal Majalla" w:cs="Sakkal Majalla"/>
          <w:b/>
          <w:bCs/>
          <w:sz w:val="24"/>
          <w:szCs w:val="24"/>
          <w:rtl/>
        </w:rPr>
        <w:t xml:space="preserve"> </w:t>
      </w:r>
      <w:r w:rsidRPr="006C594F">
        <w:rPr>
          <w:rFonts w:ascii="Sakkal Majalla" w:eastAsia="Times New Roman" w:hAnsi="Sakkal Majalla" w:cs="Sakkal Majalla" w:hint="cs"/>
          <w:b/>
          <w:bCs/>
          <w:sz w:val="24"/>
          <w:szCs w:val="24"/>
          <w:rtl/>
        </w:rPr>
        <w:t>كامل</w:t>
      </w:r>
      <w:r w:rsidRPr="006C594F">
        <w:rPr>
          <w:rFonts w:ascii="Sakkal Majalla" w:eastAsia="Times New Roman" w:hAnsi="Sakkal Majalla" w:cs="Sakkal Majalla"/>
          <w:b/>
          <w:bCs/>
          <w:sz w:val="24"/>
          <w:szCs w:val="24"/>
          <w:rtl/>
        </w:rPr>
        <w:t xml:space="preserve"> </w:t>
      </w:r>
      <w:r w:rsidRPr="006C594F">
        <w:rPr>
          <w:rFonts w:ascii="Sakkal Majalla" w:eastAsia="Times New Roman" w:hAnsi="Sakkal Majalla" w:cs="Sakkal Majalla" w:hint="cs"/>
          <w:b/>
          <w:bCs/>
          <w:sz w:val="24"/>
          <w:szCs w:val="24"/>
          <w:rtl/>
        </w:rPr>
        <w:t>البرنامج</w:t>
      </w:r>
      <w:r w:rsidRPr="006C594F">
        <w:rPr>
          <w:rFonts w:ascii="Sakkal Majalla" w:eastAsia="Times New Roman" w:hAnsi="Sakkal Majalla" w:cs="Sakkal Majalla"/>
          <w:b/>
          <w:bCs/>
          <w:sz w:val="24"/>
          <w:szCs w:val="24"/>
        </w:rPr>
        <w:t> </w:t>
      </w:r>
      <w:r w:rsidRPr="006C594F">
        <w:rPr>
          <w:rFonts w:ascii="Sakkal Majalla" w:eastAsia="Times New Roman" w:hAnsi="Sakkal Majalla" w:cs="Sakkal Majalla"/>
          <w:sz w:val="24"/>
          <w:szCs w:val="24"/>
        </w:rPr>
        <w:t>*</w:t>
      </w:r>
      <w:r w:rsidRPr="006C594F">
        <w:rPr>
          <w:rFonts w:ascii="Sakkal Majalla" w:eastAsia="Times New Roman" w:hAnsi="Sakkal Majalla" w:cs="Sakkal Majalla"/>
          <w:sz w:val="21"/>
          <w:szCs w:val="21"/>
        </w:rPr>
        <w:t>:  </w:t>
      </w:r>
      <w:r w:rsidRPr="006C594F">
        <w:rPr>
          <w:rFonts w:ascii="Sakkal Majalla" w:eastAsia="Times New Roman" w:hAnsi="Sakkal Majalla" w:cs="Sakkal Majalla"/>
          <w:sz w:val="26"/>
          <w:szCs w:val="26"/>
        </w:rPr>
        <w:t> 90,000</w:t>
      </w:r>
      <w:r w:rsidRPr="006C594F">
        <w:rPr>
          <w:rFonts w:ascii="Arial" w:eastAsia="Times New Roman" w:hAnsi="Arial" w:cs="Arial"/>
          <w:sz w:val="26"/>
          <w:szCs w:val="26"/>
        </w:rPr>
        <w:t>​​</w:t>
      </w:r>
      <w:r w:rsidRPr="006C594F">
        <w:rPr>
          <w:rFonts w:ascii="Sakkal Majalla" w:eastAsia="Times New Roman" w:hAnsi="Sakkal Majalla" w:cs="Sakkal Majalla"/>
          <w:sz w:val="26"/>
          <w:szCs w:val="26"/>
        </w:rPr>
        <w:t xml:space="preserve"> </w:t>
      </w:r>
      <w:r w:rsidRPr="006C594F">
        <w:rPr>
          <w:rFonts w:ascii="Sakkal Majalla" w:eastAsia="Times New Roman" w:hAnsi="Sakkal Majalla" w:cs="Sakkal Majalla"/>
          <w:sz w:val="26"/>
          <w:szCs w:val="26"/>
          <w:rtl/>
        </w:rPr>
        <w:t>ريال سعودي</w:t>
      </w:r>
      <w:r w:rsidRPr="006C594F">
        <w:rPr>
          <w:rFonts w:ascii="Arial" w:eastAsia="Times New Roman" w:hAnsi="Arial" w:cs="Arial"/>
          <w:sz w:val="26"/>
          <w:szCs w:val="26"/>
        </w:rPr>
        <w:t>​</w:t>
      </w:r>
      <w:r w:rsidRPr="006C594F">
        <w:rPr>
          <w:rFonts w:ascii="Sakkal Majalla" w:eastAsia="Times New Roman" w:hAnsi="Sakkal Majalla" w:cs="Sakkal Majalla"/>
          <w:sz w:val="24"/>
          <w:szCs w:val="24"/>
        </w:rPr>
        <w:br/>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Sakkal Majalla" w:eastAsia="Times New Roman" w:hAnsi="Sakkal Majalla" w:cs="Sakkal Majalla"/>
          <w:b/>
          <w:bCs/>
          <w:sz w:val="24"/>
          <w:szCs w:val="24"/>
          <w:rtl/>
        </w:rPr>
        <w:t>خطة البرنامج الدراسية</w:t>
      </w:r>
      <w:hyperlink r:id="rId6" w:history="1">
        <w:r w:rsidR="004E31FE">
          <w:rPr>
            <w:rFonts w:ascii="Sakkal Majalla" w:eastAsia="Times New Roman" w:hAnsi="Sakkal Majalla" w:cs="Sakkal Majalla" w:hint="cs"/>
            <w:sz w:val="24"/>
            <w:szCs w:val="24"/>
            <w:u w:val="single"/>
            <w:rtl/>
          </w:rPr>
          <w:t>(</w:t>
        </w:r>
        <w:r w:rsidRPr="006C594F">
          <w:rPr>
            <w:rFonts w:ascii="Sakkal Majalla" w:eastAsia="Times New Roman" w:hAnsi="Sakkal Majalla" w:cs="Sakkal Majalla"/>
            <w:sz w:val="24"/>
            <w:szCs w:val="24"/>
            <w:u w:val="single"/>
            <w:rtl/>
          </w:rPr>
          <w:t xml:space="preserve">اضغط </w:t>
        </w:r>
        <w:r w:rsidR="00403FE9" w:rsidRPr="006C594F">
          <w:rPr>
            <w:rFonts w:ascii="Sakkal Majalla" w:eastAsia="Times New Roman" w:hAnsi="Sakkal Majalla" w:cs="Sakkal Majalla" w:hint="cs"/>
            <w:sz w:val="24"/>
            <w:szCs w:val="24"/>
            <w:u w:val="single"/>
            <w:rtl/>
          </w:rPr>
          <w:t>هنا</w:t>
        </w:r>
        <w:r w:rsidR="004E31FE">
          <w:rPr>
            <w:rFonts w:ascii="Sakkal Majalla" w:eastAsia="Times New Roman" w:hAnsi="Sakkal Majalla" w:cs="Sakkal Majalla" w:hint="cs"/>
            <w:sz w:val="24"/>
            <w:szCs w:val="24"/>
            <w:u w:val="single"/>
            <w:rtl/>
          </w:rPr>
          <w:t>)</w:t>
        </w:r>
      </w:hyperlink>
      <w:r w:rsidRPr="006C594F">
        <w:rPr>
          <w:rFonts w:ascii="Sakkal Majalla" w:eastAsia="Times New Roman" w:hAnsi="Sakkal Majalla" w:cs="Sakkal Majalla"/>
          <w:sz w:val="24"/>
          <w:szCs w:val="24"/>
        </w:rPr>
        <w:br/>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Sakkal Majalla" w:eastAsia="Times New Roman" w:hAnsi="Sakkal Majalla" w:cs="Sakkal Majalla"/>
          <w:b/>
          <w:bCs/>
          <w:sz w:val="24"/>
          <w:szCs w:val="24"/>
          <w:rtl/>
        </w:rPr>
        <w:t>مجالات العمل المتاحة للخريجات بعد التخرج</w:t>
      </w:r>
      <w:r w:rsidRPr="006C594F">
        <w:rPr>
          <w:rFonts w:ascii="Sakkal Majalla" w:eastAsia="Times New Roman" w:hAnsi="Sakkal Majalla" w:cs="Sakkal Majalla"/>
          <w:b/>
          <w:bCs/>
          <w:sz w:val="24"/>
          <w:szCs w:val="24"/>
        </w:rPr>
        <w:t> </w:t>
      </w:r>
      <w:r w:rsidRPr="006C594F">
        <w:rPr>
          <w:rFonts w:ascii="Sakkal Majalla" w:eastAsia="Times New Roman" w:hAnsi="Sakkal Majalla" w:cs="Sakkal Majalla"/>
          <w:sz w:val="24"/>
          <w:szCs w:val="24"/>
        </w:rPr>
        <w:br/>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Sakkal Majalla" w:eastAsia="Times New Roman" w:hAnsi="Sakkal Majalla" w:cs="Sakkal Majalla"/>
          <w:sz w:val="24"/>
          <w:szCs w:val="24"/>
          <w:rtl/>
        </w:rPr>
        <w:t>ستتأهل الخريجة للعمل كمعالج نفسي الاكلينيكي في</w:t>
      </w:r>
      <w:r w:rsidRPr="006C594F">
        <w:rPr>
          <w:rFonts w:ascii="Sakkal Majalla" w:eastAsia="Times New Roman" w:hAnsi="Sakkal Majalla" w:cs="Sakkal Majalla"/>
          <w:sz w:val="24"/>
          <w:szCs w:val="24"/>
        </w:rPr>
        <w:t>:</w:t>
      </w:r>
    </w:p>
    <w:p w:rsidR="003D7F90" w:rsidRPr="004019DA" w:rsidRDefault="003D7F90" w:rsidP="004019DA">
      <w:pPr>
        <w:pStyle w:val="a4"/>
        <w:numPr>
          <w:ilvl w:val="0"/>
          <w:numId w:val="1"/>
        </w:numPr>
        <w:shd w:val="clear" w:color="auto" w:fill="FFFFFF"/>
        <w:spacing w:after="150" w:line="240" w:lineRule="auto"/>
        <w:rPr>
          <w:rFonts w:ascii="Sakkal Majalla" w:eastAsia="Times New Roman" w:hAnsi="Sakkal Majalla" w:cs="Sakkal Majalla"/>
          <w:sz w:val="24"/>
          <w:szCs w:val="24"/>
        </w:rPr>
      </w:pPr>
      <w:r w:rsidRPr="004019DA">
        <w:rPr>
          <w:rFonts w:ascii="Sakkal Majalla" w:eastAsia="Times New Roman" w:hAnsi="Sakkal Majalla" w:cs="Sakkal Majalla"/>
          <w:sz w:val="24"/>
          <w:szCs w:val="24"/>
          <w:rtl/>
        </w:rPr>
        <w:t>جميع المستشفيات الحكومية والخاصة</w:t>
      </w:r>
      <w:r w:rsidRPr="004019DA">
        <w:rPr>
          <w:rFonts w:ascii="Sakkal Majalla" w:eastAsia="Times New Roman" w:hAnsi="Sakkal Majalla" w:cs="Sakkal Majalla"/>
          <w:sz w:val="24"/>
          <w:szCs w:val="24"/>
        </w:rPr>
        <w:t>.</w:t>
      </w:r>
    </w:p>
    <w:p w:rsidR="003D7F90" w:rsidRPr="004019DA" w:rsidRDefault="003D7F90" w:rsidP="004019DA">
      <w:pPr>
        <w:pStyle w:val="a4"/>
        <w:numPr>
          <w:ilvl w:val="0"/>
          <w:numId w:val="1"/>
        </w:numPr>
        <w:shd w:val="clear" w:color="auto" w:fill="FFFFFF"/>
        <w:spacing w:after="150" w:line="240" w:lineRule="auto"/>
        <w:rPr>
          <w:rFonts w:ascii="Sakkal Majalla" w:eastAsia="Times New Roman" w:hAnsi="Sakkal Majalla" w:cs="Sakkal Majalla"/>
          <w:sz w:val="24"/>
          <w:szCs w:val="24"/>
        </w:rPr>
      </w:pPr>
      <w:r w:rsidRPr="004019DA">
        <w:rPr>
          <w:rFonts w:ascii="Sakkal Majalla" w:eastAsia="Times New Roman" w:hAnsi="Sakkal Majalla" w:cs="Sakkal Majalla"/>
          <w:sz w:val="24"/>
          <w:szCs w:val="24"/>
          <w:rtl/>
        </w:rPr>
        <w:t>العيادات الخارجية للصحة النفسية</w:t>
      </w:r>
      <w:r w:rsidRPr="004019DA">
        <w:rPr>
          <w:rFonts w:ascii="Sakkal Majalla" w:eastAsia="Times New Roman" w:hAnsi="Sakkal Majalla" w:cs="Sakkal Majalla"/>
          <w:sz w:val="24"/>
          <w:szCs w:val="24"/>
        </w:rPr>
        <w:t>.</w:t>
      </w:r>
    </w:p>
    <w:p w:rsidR="003D7F90" w:rsidRPr="004019DA" w:rsidRDefault="003D7F90" w:rsidP="004019DA">
      <w:pPr>
        <w:pStyle w:val="a4"/>
        <w:numPr>
          <w:ilvl w:val="0"/>
          <w:numId w:val="1"/>
        </w:numPr>
        <w:shd w:val="clear" w:color="auto" w:fill="FFFFFF"/>
        <w:spacing w:after="150" w:line="240" w:lineRule="auto"/>
        <w:rPr>
          <w:rFonts w:ascii="Sakkal Majalla" w:eastAsia="Times New Roman" w:hAnsi="Sakkal Majalla" w:cs="Sakkal Majalla"/>
          <w:sz w:val="24"/>
          <w:szCs w:val="24"/>
        </w:rPr>
      </w:pPr>
      <w:r w:rsidRPr="004019DA">
        <w:rPr>
          <w:rFonts w:ascii="Sakkal Majalla" w:eastAsia="Times New Roman" w:hAnsi="Sakkal Majalla" w:cs="Sakkal Majalla"/>
          <w:sz w:val="24"/>
          <w:szCs w:val="24"/>
          <w:rtl/>
        </w:rPr>
        <w:lastRenderedPageBreak/>
        <w:t>مراكز علاج تعاطي المخدرات</w:t>
      </w:r>
      <w:r w:rsidRPr="004019DA">
        <w:rPr>
          <w:rFonts w:ascii="Sakkal Majalla" w:eastAsia="Times New Roman" w:hAnsi="Sakkal Majalla" w:cs="Sakkal Majalla"/>
          <w:sz w:val="24"/>
          <w:szCs w:val="24"/>
        </w:rPr>
        <w:t>.</w:t>
      </w:r>
    </w:p>
    <w:p w:rsidR="003D7F90" w:rsidRPr="004019DA" w:rsidRDefault="003D7F90" w:rsidP="004019DA">
      <w:pPr>
        <w:pStyle w:val="a4"/>
        <w:numPr>
          <w:ilvl w:val="0"/>
          <w:numId w:val="1"/>
        </w:numPr>
        <w:shd w:val="clear" w:color="auto" w:fill="FFFFFF"/>
        <w:spacing w:after="150" w:line="240" w:lineRule="auto"/>
        <w:rPr>
          <w:rFonts w:ascii="Sakkal Majalla" w:eastAsia="Times New Roman" w:hAnsi="Sakkal Majalla" w:cs="Sakkal Majalla"/>
          <w:sz w:val="24"/>
          <w:szCs w:val="24"/>
        </w:rPr>
      </w:pPr>
      <w:r w:rsidRPr="004019DA">
        <w:rPr>
          <w:rFonts w:ascii="Sakkal Majalla" w:eastAsia="Times New Roman" w:hAnsi="Sakkal Majalla" w:cs="Sakkal Majalla"/>
          <w:sz w:val="24"/>
          <w:szCs w:val="24"/>
          <w:rtl/>
        </w:rPr>
        <w:t>مراكز إعادة التأهيل</w:t>
      </w:r>
      <w:r w:rsidRPr="004019DA">
        <w:rPr>
          <w:rFonts w:ascii="Sakkal Majalla" w:eastAsia="Times New Roman" w:hAnsi="Sakkal Majalla" w:cs="Sakkal Majalla"/>
          <w:sz w:val="24"/>
          <w:szCs w:val="24"/>
        </w:rPr>
        <w:t>.</w:t>
      </w:r>
    </w:p>
    <w:p w:rsidR="003D7F90" w:rsidRPr="004019DA" w:rsidRDefault="003D7F90" w:rsidP="004019DA">
      <w:pPr>
        <w:pStyle w:val="a4"/>
        <w:numPr>
          <w:ilvl w:val="0"/>
          <w:numId w:val="1"/>
        </w:numPr>
        <w:shd w:val="clear" w:color="auto" w:fill="FFFFFF"/>
        <w:spacing w:after="150" w:line="240" w:lineRule="auto"/>
        <w:rPr>
          <w:rFonts w:ascii="Sakkal Majalla" w:eastAsia="Times New Roman" w:hAnsi="Sakkal Majalla" w:cs="Sakkal Majalla"/>
          <w:sz w:val="24"/>
          <w:szCs w:val="24"/>
        </w:rPr>
      </w:pPr>
      <w:r w:rsidRPr="004019DA">
        <w:rPr>
          <w:rFonts w:ascii="Sakkal Majalla" w:eastAsia="Times New Roman" w:hAnsi="Sakkal Majalla" w:cs="Sakkal Majalla"/>
          <w:sz w:val="24"/>
          <w:szCs w:val="24"/>
          <w:rtl/>
        </w:rPr>
        <w:t>المدارس وأنظمة التعليم الدراسي الخاص</w:t>
      </w:r>
      <w:r w:rsidRPr="004019DA">
        <w:rPr>
          <w:rFonts w:ascii="Sakkal Majalla" w:eastAsia="Times New Roman" w:hAnsi="Sakkal Majalla" w:cs="Sakkal Majalla"/>
          <w:sz w:val="24"/>
          <w:szCs w:val="24"/>
        </w:rPr>
        <w:t>.</w:t>
      </w:r>
    </w:p>
    <w:p w:rsidR="003D7F90" w:rsidRPr="004019DA" w:rsidRDefault="003D7F90" w:rsidP="004019DA">
      <w:pPr>
        <w:pStyle w:val="a4"/>
        <w:numPr>
          <w:ilvl w:val="0"/>
          <w:numId w:val="1"/>
        </w:numPr>
        <w:shd w:val="clear" w:color="auto" w:fill="FFFFFF"/>
        <w:spacing w:after="150" w:line="240" w:lineRule="auto"/>
        <w:rPr>
          <w:rFonts w:ascii="Sakkal Majalla" w:eastAsia="Times New Roman" w:hAnsi="Sakkal Majalla" w:cs="Sakkal Majalla"/>
          <w:sz w:val="24"/>
          <w:szCs w:val="24"/>
        </w:rPr>
      </w:pPr>
      <w:r w:rsidRPr="004019DA">
        <w:rPr>
          <w:rFonts w:ascii="Sakkal Majalla" w:eastAsia="Times New Roman" w:hAnsi="Sakkal Majalla" w:cs="Sakkal Majalla"/>
          <w:sz w:val="24"/>
          <w:szCs w:val="24"/>
          <w:rtl/>
        </w:rPr>
        <w:t>مراكز خدمات الأبحاث والقياس</w:t>
      </w:r>
      <w:r w:rsidRPr="004019DA">
        <w:rPr>
          <w:rFonts w:ascii="Sakkal Majalla" w:eastAsia="Times New Roman" w:hAnsi="Sakkal Majalla" w:cs="Sakkal Majalla"/>
          <w:sz w:val="24"/>
          <w:szCs w:val="24"/>
        </w:rPr>
        <w:t>.</w:t>
      </w:r>
    </w:p>
    <w:p w:rsidR="003D7F90" w:rsidRPr="004019DA" w:rsidRDefault="003D7F90" w:rsidP="004019DA">
      <w:pPr>
        <w:pStyle w:val="a4"/>
        <w:numPr>
          <w:ilvl w:val="0"/>
          <w:numId w:val="1"/>
        </w:numPr>
        <w:shd w:val="clear" w:color="auto" w:fill="FFFFFF"/>
        <w:spacing w:after="150" w:line="240" w:lineRule="auto"/>
        <w:rPr>
          <w:rFonts w:ascii="Sakkal Majalla" w:eastAsia="Times New Roman" w:hAnsi="Sakkal Majalla" w:cs="Sakkal Majalla"/>
          <w:sz w:val="24"/>
          <w:szCs w:val="24"/>
        </w:rPr>
      </w:pPr>
      <w:r w:rsidRPr="004019DA">
        <w:rPr>
          <w:rFonts w:ascii="Sakkal Majalla" w:eastAsia="Times New Roman" w:hAnsi="Sakkal Majalla" w:cs="Sakkal Majalla"/>
          <w:sz w:val="24"/>
          <w:szCs w:val="24"/>
          <w:rtl/>
        </w:rPr>
        <w:t>وكالات الخدمة الاجتماعية</w:t>
      </w:r>
      <w:r w:rsidRPr="004019DA">
        <w:rPr>
          <w:rFonts w:ascii="Sakkal Majalla" w:eastAsia="Times New Roman" w:hAnsi="Sakkal Majalla" w:cs="Sakkal Majalla"/>
          <w:sz w:val="24"/>
          <w:szCs w:val="24"/>
        </w:rPr>
        <w:t>.</w:t>
      </w:r>
      <w:r w:rsidRPr="004019DA">
        <w:rPr>
          <w:rFonts w:ascii="Sakkal Majalla" w:eastAsia="Times New Roman" w:hAnsi="Sakkal Majalla" w:cs="Sakkal Majalla"/>
          <w:sz w:val="24"/>
          <w:szCs w:val="24"/>
        </w:rPr>
        <w:br/>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Sakkal Majalla" w:eastAsia="Times New Roman" w:hAnsi="Sakkal Majalla" w:cs="Sakkal Majalla"/>
          <w:b/>
          <w:bCs/>
        </w:rPr>
        <w:t>*</w:t>
      </w:r>
      <w:r w:rsidRPr="006C594F">
        <w:rPr>
          <w:rFonts w:ascii="Sakkal Majalla" w:eastAsia="Times New Roman" w:hAnsi="Sakkal Majalla" w:cs="Sakkal Majalla"/>
          <w:b/>
          <w:bCs/>
          <w:rtl/>
        </w:rPr>
        <w:t>كلفة البرنامج محسوبة على أساس المدة النظامية في حدها الأدنى ، وما</w:t>
      </w:r>
      <w:r w:rsidRPr="006C594F">
        <w:rPr>
          <w:rFonts w:ascii="Arial" w:eastAsia="Times New Roman" w:hAnsi="Arial" w:cs="Arial" w:hint="cs"/>
          <w:b/>
          <w:bCs/>
          <w:rtl/>
        </w:rPr>
        <w:t>​</w:t>
      </w:r>
      <w:r w:rsidRPr="006C594F">
        <w:rPr>
          <w:rFonts w:ascii="Sakkal Majalla" w:eastAsia="Times New Roman" w:hAnsi="Sakkal Majalla" w:cs="Sakkal Majalla" w:hint="cs"/>
          <w:b/>
          <w:bCs/>
          <w:rtl/>
        </w:rPr>
        <w:t> زاد</w:t>
      </w:r>
      <w:r w:rsidRPr="006C594F">
        <w:rPr>
          <w:rFonts w:ascii="Sakkal Majalla" w:eastAsia="Times New Roman" w:hAnsi="Sakkal Majalla" w:cs="Sakkal Majalla"/>
          <w:b/>
          <w:bCs/>
          <w:rtl/>
        </w:rPr>
        <w:t xml:space="preserve"> </w:t>
      </w:r>
      <w:r w:rsidRPr="006C594F">
        <w:rPr>
          <w:rFonts w:ascii="Sakkal Majalla" w:eastAsia="Times New Roman" w:hAnsi="Sakkal Majalla" w:cs="Sakkal Majalla" w:hint="cs"/>
          <w:b/>
          <w:bCs/>
          <w:rtl/>
        </w:rPr>
        <w:t>عن</w:t>
      </w:r>
      <w:r w:rsidRPr="006C594F">
        <w:rPr>
          <w:rFonts w:ascii="Sakkal Majalla" w:eastAsia="Times New Roman" w:hAnsi="Sakkal Majalla" w:cs="Sakkal Majalla"/>
          <w:b/>
          <w:bCs/>
          <w:rtl/>
        </w:rPr>
        <w:t xml:space="preserve"> </w:t>
      </w:r>
      <w:r w:rsidRPr="006C594F">
        <w:rPr>
          <w:rFonts w:ascii="Sakkal Majalla" w:eastAsia="Times New Roman" w:hAnsi="Sakkal Majalla" w:cs="Sakkal Majalla" w:hint="cs"/>
          <w:b/>
          <w:bCs/>
          <w:rtl/>
        </w:rPr>
        <w:t>ذلك</w:t>
      </w:r>
      <w:r w:rsidRPr="006C594F">
        <w:rPr>
          <w:rFonts w:ascii="Sakkal Majalla" w:eastAsia="Times New Roman" w:hAnsi="Sakkal Majalla" w:cs="Sakkal Majalla"/>
          <w:b/>
          <w:bCs/>
          <w:rtl/>
        </w:rPr>
        <w:t xml:space="preserve"> </w:t>
      </w:r>
      <w:r w:rsidRPr="006C594F">
        <w:rPr>
          <w:rFonts w:ascii="Sakkal Majalla" w:eastAsia="Times New Roman" w:hAnsi="Sakkal Majalla" w:cs="Sakkal Majalla" w:hint="cs"/>
          <w:b/>
          <w:bCs/>
          <w:rtl/>
        </w:rPr>
        <w:t>يضاف</w:t>
      </w:r>
      <w:r w:rsidRPr="006C594F">
        <w:rPr>
          <w:rFonts w:ascii="Sakkal Majalla" w:eastAsia="Times New Roman" w:hAnsi="Sakkal Majalla" w:cs="Sakkal Majalla"/>
          <w:b/>
          <w:bCs/>
          <w:rtl/>
        </w:rPr>
        <w:t xml:space="preserve"> </w:t>
      </w:r>
      <w:r w:rsidRPr="006C594F">
        <w:rPr>
          <w:rFonts w:ascii="Sakkal Majalla" w:eastAsia="Times New Roman" w:hAnsi="Sakkal Majalla" w:cs="Sakkal Majalla" w:hint="cs"/>
          <w:b/>
          <w:bCs/>
          <w:rtl/>
        </w:rPr>
        <w:t>رسوم عن</w:t>
      </w:r>
      <w:r w:rsidRPr="006C594F">
        <w:rPr>
          <w:rFonts w:ascii="Sakkal Majalla" w:eastAsia="Times New Roman" w:hAnsi="Sakkal Majalla" w:cs="Sakkal Majalla"/>
          <w:b/>
          <w:bCs/>
          <w:rtl/>
        </w:rPr>
        <w:t xml:space="preserve"> </w:t>
      </w:r>
      <w:r w:rsidRPr="006C594F">
        <w:rPr>
          <w:rFonts w:ascii="Sakkal Majalla" w:eastAsia="Times New Roman" w:hAnsi="Sakkal Majalla" w:cs="Sakkal Majalla" w:hint="cs"/>
          <w:b/>
          <w:bCs/>
          <w:rtl/>
        </w:rPr>
        <w:t>كل</w:t>
      </w:r>
      <w:r w:rsidRPr="006C594F">
        <w:rPr>
          <w:rFonts w:ascii="Sakkal Majalla" w:eastAsia="Times New Roman" w:hAnsi="Sakkal Majalla" w:cs="Sakkal Majalla"/>
          <w:b/>
          <w:bCs/>
          <w:rtl/>
        </w:rPr>
        <w:t xml:space="preserve"> </w:t>
      </w:r>
      <w:r w:rsidRPr="006C594F">
        <w:rPr>
          <w:rFonts w:ascii="Sakkal Majalla" w:eastAsia="Times New Roman" w:hAnsi="Sakkal Majalla" w:cs="Sakkal Majalla" w:hint="cs"/>
          <w:b/>
          <w:bCs/>
          <w:rtl/>
        </w:rPr>
        <w:t>فصل</w:t>
      </w:r>
      <w:r w:rsidRPr="006C594F">
        <w:rPr>
          <w:rFonts w:ascii="Sakkal Majalla" w:eastAsia="Times New Roman" w:hAnsi="Sakkal Majalla" w:cs="Sakkal Majalla"/>
          <w:b/>
          <w:bCs/>
          <w:rtl/>
        </w:rPr>
        <w:t xml:space="preserve"> </w:t>
      </w:r>
      <w:r w:rsidRPr="006C594F">
        <w:rPr>
          <w:rFonts w:ascii="Sakkal Majalla" w:eastAsia="Times New Roman" w:hAnsi="Sakkal Majalla" w:cs="Sakkal Majalla" w:hint="cs"/>
          <w:b/>
          <w:bCs/>
          <w:rtl/>
        </w:rPr>
        <w:t>دراسي</w:t>
      </w:r>
      <w:r w:rsidRPr="006C594F">
        <w:rPr>
          <w:rFonts w:ascii="Sakkal Majalla" w:eastAsia="Times New Roman" w:hAnsi="Sakkal Majalla" w:cs="Sakkal Majalla"/>
          <w:b/>
          <w:bCs/>
        </w:rPr>
        <w:t>.</w:t>
      </w:r>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Sakkal Majalla" w:eastAsia="Times New Roman" w:hAnsi="Sakkal Majalla" w:cs="Sakkal Majalla"/>
          <w:b/>
          <w:bCs/>
        </w:rPr>
        <w:t>*</w:t>
      </w:r>
      <w:r w:rsidRPr="006C594F">
        <w:rPr>
          <w:rFonts w:ascii="Sakkal Majalla" w:eastAsia="Times New Roman" w:hAnsi="Sakkal Majalla" w:cs="Sakkal Majalla"/>
          <w:b/>
          <w:bCs/>
          <w:rtl/>
        </w:rPr>
        <w:t xml:space="preserve">الرسوم المعلنة لا تتضمن ضريبة القيمة </w:t>
      </w:r>
      <w:r w:rsidR="00403FE9" w:rsidRPr="006C594F">
        <w:rPr>
          <w:rFonts w:ascii="Sakkal Majalla" w:eastAsia="Times New Roman" w:hAnsi="Sakkal Majalla" w:cs="Sakkal Majalla" w:hint="cs"/>
          <w:b/>
          <w:bCs/>
          <w:rtl/>
        </w:rPr>
        <w:t xml:space="preserve">المضافة </w:t>
      </w:r>
      <w:r w:rsidR="00403FE9" w:rsidRPr="006C594F">
        <w:rPr>
          <w:rFonts w:ascii="Sakkal Majalla" w:eastAsia="Times New Roman" w:hAnsi="Sakkal Majalla" w:cs="Sakkal Majalla"/>
          <w:b/>
          <w:bCs/>
          <w:rtl/>
        </w:rPr>
        <w:t>(</w:t>
      </w:r>
      <w:r w:rsidRPr="006C594F">
        <w:rPr>
          <w:rFonts w:ascii="Sakkal Majalla" w:eastAsia="Times New Roman" w:hAnsi="Sakkal Majalla" w:cs="Sakkal Majalla"/>
          <w:b/>
          <w:bCs/>
          <w:rtl/>
        </w:rPr>
        <w:t>تطبق 15٪</w:t>
      </w:r>
      <w:r w:rsidRPr="006C594F">
        <w:rPr>
          <w:rFonts w:ascii="Sakkal Majalla" w:eastAsia="Times New Roman" w:hAnsi="Sakkal Majalla" w:cs="Sakkal Majalla"/>
          <w:b/>
          <w:bCs/>
        </w:rPr>
        <w:t> </w:t>
      </w:r>
      <w:r w:rsidRPr="006C594F">
        <w:rPr>
          <w:rFonts w:ascii="Sakkal Majalla" w:eastAsia="Times New Roman" w:hAnsi="Sakkal Majalla" w:cs="Sakkal Majalla"/>
          <w:b/>
          <w:bCs/>
          <w:rtl/>
        </w:rPr>
        <w:t>ضريبة القيمة المضافة تنطبق على السعوديات و غيرهم لجميع برامج الدبلوم</w:t>
      </w:r>
      <w:proofErr w:type="gramStart"/>
      <w:r w:rsidR="004E31FE">
        <w:rPr>
          <w:rFonts w:ascii="Sakkal Majalla" w:eastAsia="Times New Roman" w:hAnsi="Sakkal Majalla" w:cs="Sakkal Majalla" w:hint="cs"/>
          <w:b/>
          <w:bCs/>
          <w:rtl/>
        </w:rPr>
        <w:t>) .</w:t>
      </w:r>
      <w:proofErr w:type="gramEnd"/>
    </w:p>
    <w:p w:rsidR="003D7F90" w:rsidRPr="006C594F" w:rsidRDefault="003D7F90" w:rsidP="003D7F90">
      <w:pPr>
        <w:shd w:val="clear" w:color="auto" w:fill="FFFFFF"/>
        <w:spacing w:after="150" w:line="240" w:lineRule="auto"/>
        <w:rPr>
          <w:rFonts w:ascii="Sakkal Majalla" w:eastAsia="Times New Roman" w:hAnsi="Sakkal Majalla" w:cs="Sakkal Majalla"/>
          <w:sz w:val="24"/>
          <w:szCs w:val="24"/>
        </w:rPr>
      </w:pPr>
      <w:r w:rsidRPr="006C594F">
        <w:rPr>
          <w:rFonts w:ascii="Sakkal Majalla" w:eastAsia="Times New Roman" w:hAnsi="Sakkal Majalla" w:cs="Sakkal Majalla"/>
          <w:b/>
          <w:bCs/>
        </w:rPr>
        <w:t>*</w:t>
      </w:r>
      <w:r w:rsidRPr="006C594F">
        <w:rPr>
          <w:rFonts w:ascii="Sakkal Majalla" w:eastAsia="Times New Roman" w:hAnsi="Sakkal Majalla" w:cs="Sakkal Majalla"/>
          <w:b/>
          <w:bCs/>
          <w:rtl/>
        </w:rPr>
        <w:t>انعقاد البرنامج يعتمد على اكتمال عدد المقاعد والطاقة الاستيعابية</w:t>
      </w:r>
      <w:r w:rsidRPr="006C594F">
        <w:rPr>
          <w:rFonts w:ascii="Arial" w:eastAsia="Times New Roman" w:hAnsi="Arial" w:cs="Arial" w:hint="cs"/>
          <w:b/>
          <w:bCs/>
          <w:rtl/>
        </w:rPr>
        <w:t>​</w:t>
      </w:r>
    </w:p>
    <w:p w:rsidR="003D7F90" w:rsidRPr="006C594F" w:rsidRDefault="003D7F90" w:rsidP="003D7F90">
      <w:pPr>
        <w:rPr>
          <w:rFonts w:ascii="Sakkal Majalla" w:hAnsi="Sakkal Majalla" w:cs="Sakkal Majalla"/>
        </w:rPr>
      </w:pPr>
    </w:p>
    <w:sectPr w:rsidR="003D7F90" w:rsidRPr="006C594F" w:rsidSect="003D7F9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88D"/>
    <w:multiLevelType w:val="hybridMultilevel"/>
    <w:tmpl w:val="56881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3966A4"/>
    <w:multiLevelType w:val="hybridMultilevel"/>
    <w:tmpl w:val="459CD7A2"/>
    <w:lvl w:ilvl="0" w:tplc="85FEE20A">
      <w:numFmt w:val="bullet"/>
      <w:lvlText w:val="·"/>
      <w:lvlJc w:val="left"/>
      <w:pPr>
        <w:ind w:left="720" w:hanging="360"/>
      </w:pPr>
      <w:rPr>
        <w:rFonts w:ascii="Sakkal Majalla" w:eastAsia="Times New Roman" w:hAnsi="Sakkal Majalla" w:cs="Sakkal Majall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90"/>
    <w:rsid w:val="003D7F90"/>
    <w:rsid w:val="004019DA"/>
    <w:rsid w:val="00403FE9"/>
    <w:rsid w:val="00490ED8"/>
    <w:rsid w:val="004E31FE"/>
    <w:rsid w:val="006C594F"/>
    <w:rsid w:val="00847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686D9-96D5-4D59-827A-3F06E993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5">
    <w:name w:val="heading 5"/>
    <w:basedOn w:val="a"/>
    <w:link w:val="5Char"/>
    <w:uiPriority w:val="9"/>
    <w:qFormat/>
    <w:rsid w:val="003D7F9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3D7F90"/>
    <w:rPr>
      <w:rFonts w:ascii="Times New Roman" w:eastAsia="Times New Roman" w:hAnsi="Times New Roman" w:cs="Times New Roman"/>
      <w:b/>
      <w:bCs/>
      <w:sz w:val="20"/>
      <w:szCs w:val="20"/>
    </w:rPr>
  </w:style>
  <w:style w:type="paragraph" w:styleId="a3">
    <w:name w:val="Normal (Web)"/>
    <w:basedOn w:val="a"/>
    <w:uiPriority w:val="99"/>
    <w:semiHidden/>
    <w:unhideWhenUsed/>
    <w:rsid w:val="003D7F9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3">
    <w:name w:val="ms-rtefontsize-3"/>
    <w:basedOn w:val="a0"/>
    <w:rsid w:val="003D7F90"/>
  </w:style>
  <w:style w:type="character" w:customStyle="1" w:styleId="ms-rtethemeforecolor-2-5">
    <w:name w:val="ms-rtethemeforecolor-2-5"/>
    <w:basedOn w:val="a0"/>
    <w:rsid w:val="003D7F90"/>
  </w:style>
  <w:style w:type="character" w:styleId="Hyperlink">
    <w:name w:val="Hyperlink"/>
    <w:basedOn w:val="a0"/>
    <w:uiPriority w:val="99"/>
    <w:semiHidden/>
    <w:unhideWhenUsed/>
    <w:rsid w:val="003D7F90"/>
    <w:rPr>
      <w:color w:val="0000FF"/>
      <w:u w:val="single"/>
    </w:rPr>
  </w:style>
  <w:style w:type="paragraph" w:styleId="a4">
    <w:name w:val="List Paragraph"/>
    <w:basedOn w:val="a"/>
    <w:uiPriority w:val="34"/>
    <w:qFormat/>
    <w:rsid w:val="00401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013680">
      <w:bodyDiv w:val="1"/>
      <w:marLeft w:val="0"/>
      <w:marRight w:val="0"/>
      <w:marTop w:val="0"/>
      <w:marBottom w:val="0"/>
      <w:divBdr>
        <w:top w:val="none" w:sz="0" w:space="0" w:color="auto"/>
        <w:left w:val="none" w:sz="0" w:space="0" w:color="auto"/>
        <w:bottom w:val="none" w:sz="0" w:space="0" w:color="auto"/>
        <w:right w:val="none" w:sz="0" w:space="0" w:color="auto"/>
      </w:divBdr>
      <w:divsChild>
        <w:div w:id="1977106685">
          <w:marLeft w:val="0"/>
          <w:marRight w:val="0"/>
          <w:marTop w:val="0"/>
          <w:marBottom w:val="0"/>
          <w:divBdr>
            <w:top w:val="none" w:sz="0" w:space="0" w:color="auto"/>
            <w:left w:val="none" w:sz="0" w:space="0" w:color="auto"/>
            <w:bottom w:val="none" w:sz="0" w:space="0" w:color="auto"/>
            <w:right w:val="none" w:sz="0" w:space="0" w:color="auto"/>
          </w:divBdr>
          <w:divsChild>
            <w:div w:id="1676834410">
              <w:marLeft w:val="0"/>
              <w:marRight w:val="0"/>
              <w:marTop w:val="0"/>
              <w:marBottom w:val="0"/>
              <w:divBdr>
                <w:top w:val="none" w:sz="0" w:space="0" w:color="auto"/>
                <w:left w:val="none" w:sz="0" w:space="0" w:color="auto"/>
                <w:bottom w:val="none" w:sz="0" w:space="0" w:color="auto"/>
                <w:right w:val="none" w:sz="0" w:space="0" w:color="auto"/>
              </w:divBdr>
              <w:divsChild>
                <w:div w:id="13817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nu.edu.sa/ar/Deanship/PostGraduate/Documents/1445plan/MSc-of-Clinical-Psychology.pdf" TargetMode="External"/><Relationship Id="rId11" Type="http://schemas.openxmlformats.org/officeDocument/2006/relationships/customXml" Target="../customXml/item3.xml"/><Relationship Id="rId5" Type="http://schemas.openxmlformats.org/officeDocument/2006/relationships/hyperlink" Target="https://www.pnu.edu.sa/ar/Deanship/PostGraduate/Documents/1445plan/HigherDiplomainE-Learning.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0B4E167B24F9142AA8CD599130F2A68" ma:contentTypeVersion="" ma:contentTypeDescription="إنشاء مستند جديد." ma:contentTypeScope="" ma:versionID="c1a6692683b52b4642d5c0ecf71c500e">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EF84C6-496E-47AD-BC59-B752ABC9DFD2}"/>
</file>

<file path=customXml/itemProps2.xml><?xml version="1.0" encoding="utf-8"?>
<ds:datastoreItem xmlns:ds="http://schemas.openxmlformats.org/officeDocument/2006/customXml" ds:itemID="{246F279D-383C-43DD-925D-69ED15B97A2C}"/>
</file>

<file path=customXml/itemProps3.xml><?xml version="1.0" encoding="utf-8"?>
<ds:datastoreItem xmlns:ds="http://schemas.openxmlformats.org/officeDocument/2006/customXml" ds:itemID="{82F2ED1E-4AEF-4BA6-AC53-BE32BF05859A}"/>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1979</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Ebtihal Ali. ALHamed</dc:creator>
  <cp:keywords/>
  <dc:description/>
  <cp:lastModifiedBy>fulwah fah. binomran</cp:lastModifiedBy>
  <cp:revision>2</cp:revision>
  <dcterms:created xsi:type="dcterms:W3CDTF">2024-10-10T04:50:00Z</dcterms:created>
  <dcterms:modified xsi:type="dcterms:W3CDTF">2024-10-10T04:50:00Z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0x010100B0B4E167B24F9142AA8CD599130F2A68</vt:lpwstr>
  </property>
</Properties>
</file>