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637" w:rsidRPr="00C83F5C" w:rsidRDefault="00E47637" w:rsidP="00E47637">
      <w:pPr>
        <w:shd w:val="clear" w:color="auto" w:fill="FFFFFF"/>
        <w:spacing w:before="100" w:beforeAutospacing="1" w:after="100" w:afterAutospacing="1" w:line="240" w:lineRule="auto"/>
        <w:outlineLvl w:val="4"/>
        <w:rPr>
          <w:rFonts w:ascii="Sakkal Majalla" w:eastAsia="Times New Roman" w:hAnsi="Sakkal Majalla" w:cs="Sakkal Majalla"/>
          <w:sz w:val="20"/>
          <w:szCs w:val="20"/>
        </w:rPr>
      </w:pPr>
      <w:bookmarkStart w:id="0" w:name="_GoBack"/>
      <w:bookmarkEnd w:id="0"/>
      <w:r w:rsidRPr="00C83F5C">
        <w:rPr>
          <w:rFonts w:ascii="Sakkal Majalla" w:eastAsia="Times New Roman" w:hAnsi="Sakkal Majalla" w:cs="Sakkal Majalla"/>
          <w:sz w:val="20"/>
          <w:szCs w:val="20"/>
          <w:rtl/>
        </w:rPr>
        <w:t>ماجستير الصيدلة الإكلينيكية المتقدمة</w:t>
      </w:r>
      <w:r w:rsidRPr="00C83F5C">
        <w:rPr>
          <w:rFonts w:ascii="Arial" w:eastAsia="Times New Roman" w:hAnsi="Arial" w:cs="Arial" w:hint="cs"/>
          <w:sz w:val="20"/>
          <w:szCs w:val="20"/>
          <w:rtl/>
        </w:rPr>
        <w:t>​</w:t>
      </w:r>
    </w:p>
    <w:p w:rsidR="00E47637" w:rsidRPr="00C83F5C" w:rsidRDefault="00E47637" w:rsidP="00E47637">
      <w:pPr>
        <w:shd w:val="clear" w:color="auto" w:fill="FFFFFF"/>
        <w:spacing w:after="150" w:line="240" w:lineRule="auto"/>
        <w:rPr>
          <w:rFonts w:ascii="Sakkal Majalla" w:eastAsia="Times New Roman" w:hAnsi="Sakkal Majalla" w:cs="Sakkal Majalla"/>
          <w:sz w:val="24"/>
          <w:szCs w:val="24"/>
        </w:rPr>
      </w:pPr>
      <w:r w:rsidRPr="00C83F5C">
        <w:rPr>
          <w:rFonts w:ascii="Arial" w:eastAsia="Times New Roman" w:hAnsi="Arial" w:cs="Arial"/>
          <w:sz w:val="24"/>
          <w:szCs w:val="24"/>
        </w:rPr>
        <w:t>​</w:t>
      </w:r>
      <w:r w:rsidRPr="00C83F5C">
        <w:rPr>
          <w:rFonts w:ascii="Sakkal Majalla" w:eastAsia="Times New Roman" w:hAnsi="Sakkal Majalla" w:cs="Sakkal Majalla"/>
          <w:b/>
          <w:bCs/>
          <w:sz w:val="24"/>
          <w:szCs w:val="24"/>
          <w:rtl/>
        </w:rPr>
        <w:t>نبذة</w:t>
      </w:r>
      <w:r w:rsidR="00044F85" w:rsidRPr="00C83F5C">
        <w:rPr>
          <w:rFonts w:ascii="Sakkal Majalla" w:eastAsia="Times New Roman" w:hAnsi="Sakkal Majalla" w:cs="Sakkal Majalla"/>
          <w:b/>
          <w:bCs/>
          <w:sz w:val="24"/>
          <w:szCs w:val="24"/>
          <w:rtl/>
        </w:rPr>
        <w:t xml:space="preserve"> </w:t>
      </w:r>
      <w:r w:rsidRPr="00C83F5C">
        <w:rPr>
          <w:rFonts w:ascii="Sakkal Majalla" w:eastAsia="Times New Roman" w:hAnsi="Sakkal Majalla" w:cs="Sakkal Majalla"/>
          <w:b/>
          <w:bCs/>
          <w:sz w:val="24"/>
          <w:szCs w:val="24"/>
          <w:rtl/>
        </w:rPr>
        <w:t xml:space="preserve">عن </w:t>
      </w:r>
      <w:r w:rsidR="0091402B" w:rsidRPr="00C83F5C">
        <w:rPr>
          <w:rFonts w:ascii="Sakkal Majalla" w:eastAsia="Times New Roman" w:hAnsi="Sakkal Majalla" w:cs="Sakkal Majalla" w:hint="cs"/>
          <w:b/>
          <w:bCs/>
          <w:sz w:val="24"/>
          <w:szCs w:val="24"/>
          <w:rtl/>
        </w:rPr>
        <w:t>البرنامج</w:t>
      </w:r>
      <w:r w:rsidR="0091402B" w:rsidRPr="00C83F5C">
        <w:rPr>
          <w:rFonts w:ascii="Sakkal Majalla" w:eastAsia="Times New Roman" w:hAnsi="Sakkal Majalla" w:cs="Sakkal Majalla"/>
          <w:b/>
          <w:bCs/>
          <w:sz w:val="24"/>
          <w:szCs w:val="24"/>
        </w:rPr>
        <w:t>:</w:t>
      </w:r>
    </w:p>
    <w:p w:rsidR="00E47637" w:rsidRPr="003B26D6" w:rsidRDefault="00C92883" w:rsidP="003B26D6">
      <w:pPr>
        <w:shd w:val="clear" w:color="auto" w:fill="FFFFFF"/>
        <w:spacing w:after="150" w:line="240" w:lineRule="auto"/>
        <w:rPr>
          <w:rFonts w:ascii="Sakkal Majalla" w:eastAsia="Times New Roman" w:hAnsi="Sakkal Majalla" w:cs="Sakkal Majalla"/>
          <w:sz w:val="26"/>
          <w:szCs w:val="26"/>
        </w:rPr>
      </w:pPr>
      <w:r w:rsidRPr="00C83F5C">
        <w:rPr>
          <w:rFonts w:ascii="Sakkal Majalla" w:eastAsia="Times New Roman" w:hAnsi="Sakkal Majalla" w:cs="Sakkal Majalla"/>
          <w:sz w:val="26"/>
          <w:szCs w:val="26"/>
          <w:rtl/>
        </w:rPr>
        <w:t>يهدف برنامج ماجستير الصيدلة الإكلينيكية المتقدمة الى اعداد كوادر من الممارسين المؤهلين للعمل في مجال الصيدلة الإكلينيكية وصيدلة المستشفيات وهو مزيج من المقررات النظرية والتطبيقية ووحدات البحث بال</w:t>
      </w:r>
      <w:r w:rsidR="00044F85" w:rsidRPr="00C83F5C">
        <w:rPr>
          <w:rFonts w:ascii="Sakkal Majalla" w:eastAsia="Times New Roman" w:hAnsi="Sakkal Majalla" w:cs="Sakkal Majalla"/>
          <w:sz w:val="26"/>
          <w:szCs w:val="26"/>
          <w:rtl/>
        </w:rPr>
        <w:t>إ</w:t>
      </w:r>
      <w:r w:rsidRPr="00C83F5C">
        <w:rPr>
          <w:rFonts w:ascii="Sakkal Majalla" w:eastAsia="Times New Roman" w:hAnsi="Sakkal Majalla" w:cs="Sakkal Majalla"/>
          <w:sz w:val="26"/>
          <w:szCs w:val="26"/>
          <w:rtl/>
        </w:rPr>
        <w:t xml:space="preserve">ضافة الى الممارسة الإكلينيكية والذي تم </w:t>
      </w:r>
      <w:r w:rsidRPr="00C83F5C">
        <w:rPr>
          <w:rFonts w:ascii="Sakkal Majalla" w:eastAsia="Times New Roman" w:hAnsi="Sakkal Majalla" w:cs="Sakkal Majalla"/>
          <w:sz w:val="26"/>
          <w:szCs w:val="26"/>
        </w:rPr>
        <w:t>.</w:t>
      </w:r>
      <w:r w:rsidRPr="00C83F5C">
        <w:rPr>
          <w:rFonts w:ascii="Sakkal Majalla" w:eastAsia="Times New Roman" w:hAnsi="Sakkal Majalla" w:cs="Sakkal Majalla"/>
          <w:sz w:val="26"/>
          <w:szCs w:val="26"/>
          <w:rtl/>
        </w:rPr>
        <w:t>تصميمها لتوفير المعرفة والخبرة في الممارسة الصيدلية المتقدمة تتطلب الدراسة بالبرنامج أربعة فصول دراسية حيث تبدأ الطالبة البرنامج عبر مجموعة من المقررات النظرية خلال الفصلين الأول والثاني والتي تركز فيها على مقررات الع</w:t>
      </w:r>
      <w:r w:rsidR="00044F85" w:rsidRPr="00C83F5C">
        <w:rPr>
          <w:rFonts w:ascii="Sakkal Majalla" w:eastAsia="Times New Roman" w:hAnsi="Sakkal Majalla" w:cs="Sakkal Majalla"/>
          <w:sz w:val="26"/>
          <w:szCs w:val="26"/>
          <w:rtl/>
        </w:rPr>
        <w:t>لا</w:t>
      </w:r>
      <w:r w:rsidRPr="00C83F5C">
        <w:rPr>
          <w:rFonts w:ascii="Sakkal Majalla" w:eastAsia="Times New Roman" w:hAnsi="Sakkal Majalla" w:cs="Sakkal Majalla"/>
          <w:sz w:val="26"/>
          <w:szCs w:val="26"/>
          <w:rtl/>
        </w:rPr>
        <w:t>جيات المتقدمة وطرق البحث والإحصاء للدراسات العليا, يتخلل السنة الأولى كذلك مجموعة من المقررات ا</w:t>
      </w:r>
      <w:r w:rsidR="00044F85" w:rsidRPr="00C83F5C">
        <w:rPr>
          <w:rFonts w:ascii="Sakkal Majalla" w:eastAsia="Times New Roman" w:hAnsi="Sakkal Majalla" w:cs="Sakkal Majalla"/>
          <w:sz w:val="26"/>
          <w:szCs w:val="26"/>
          <w:rtl/>
        </w:rPr>
        <w:t>لا</w:t>
      </w:r>
      <w:r w:rsidRPr="00C83F5C">
        <w:rPr>
          <w:rFonts w:ascii="Sakkal Majalla" w:eastAsia="Times New Roman" w:hAnsi="Sakkal Majalla" w:cs="Sakkal Majalla"/>
          <w:sz w:val="26"/>
          <w:szCs w:val="26"/>
          <w:rtl/>
        </w:rPr>
        <w:t>ختيارية عن إدارة الصيدلة, المعلوماتية الصحية واقتصاديات الدواء. تبدأ الطالبة بعد ذلك سلسة من الدورات ا</w:t>
      </w:r>
      <w:r w:rsidR="00044F85" w:rsidRPr="00C83F5C">
        <w:rPr>
          <w:rFonts w:ascii="Sakkal Majalla" w:eastAsia="Times New Roman" w:hAnsi="Sakkal Majalla" w:cs="Sakkal Majalla"/>
          <w:sz w:val="26"/>
          <w:szCs w:val="26"/>
          <w:rtl/>
        </w:rPr>
        <w:t>لإ</w:t>
      </w:r>
      <w:r w:rsidRPr="00C83F5C">
        <w:rPr>
          <w:rFonts w:ascii="Sakkal Majalla" w:eastAsia="Times New Roman" w:hAnsi="Sakkal Majalla" w:cs="Sakkal Majalla"/>
          <w:sz w:val="26"/>
          <w:szCs w:val="26"/>
          <w:rtl/>
        </w:rPr>
        <w:t>كلينيكية المتقدمة التخصصية لمدة عام كامل بواقع 9 دورات بالتزامن مع العمل على مشروع تخرج تحت اشراف عضو هيئة تدريس من الكلية</w:t>
      </w:r>
      <w:r w:rsidRPr="00C83F5C">
        <w:rPr>
          <w:rFonts w:ascii="Sakkal Majalla" w:eastAsia="Times New Roman" w:hAnsi="Sakkal Majalla" w:cs="Sakkal Majalla"/>
          <w:sz w:val="26"/>
          <w:szCs w:val="26"/>
        </w:rPr>
        <w:t>,</w:t>
      </w:r>
      <w:r w:rsidR="0091402B" w:rsidRPr="00C83F5C">
        <w:rPr>
          <w:rFonts w:ascii="Sakkal Majalla" w:eastAsia="Times New Roman" w:hAnsi="Sakkal Majalla" w:cs="Sakkal Majalla"/>
          <w:sz w:val="26"/>
          <w:szCs w:val="26"/>
        </w:rPr>
        <w:t xml:space="preserve"> .</w:t>
      </w:r>
      <w:r w:rsidR="0091402B" w:rsidRPr="00C83F5C">
        <w:rPr>
          <w:rFonts w:ascii="Sakkal Majalla" w:eastAsia="Times New Roman" w:hAnsi="Sakkal Majalla" w:cs="Sakkal Majalla" w:hint="cs"/>
          <w:sz w:val="26"/>
          <w:szCs w:val="26"/>
          <w:rtl/>
        </w:rPr>
        <w:t xml:space="preserve"> يسل</w:t>
      </w:r>
      <w:r w:rsidR="0091402B" w:rsidRPr="00C83F5C">
        <w:rPr>
          <w:rFonts w:ascii="Sakkal Majalla" w:eastAsia="Times New Roman" w:hAnsi="Sakkal Majalla" w:cs="Sakkal Majalla" w:hint="eastAsia"/>
          <w:sz w:val="26"/>
          <w:szCs w:val="26"/>
          <w:rtl/>
        </w:rPr>
        <w:t>م</w:t>
      </w:r>
      <w:r w:rsidRPr="00C83F5C">
        <w:rPr>
          <w:rFonts w:ascii="Sakkal Majalla" w:eastAsia="Times New Roman" w:hAnsi="Sakkal Majalla" w:cs="Sakkal Majalla"/>
          <w:sz w:val="26"/>
          <w:szCs w:val="26"/>
          <w:rtl/>
        </w:rPr>
        <w:t xml:space="preserve"> قبيل ا</w:t>
      </w:r>
      <w:r w:rsidR="00044F85" w:rsidRPr="00C83F5C">
        <w:rPr>
          <w:rFonts w:ascii="Sakkal Majalla" w:eastAsia="Times New Roman" w:hAnsi="Sakkal Majalla" w:cs="Sakkal Majalla"/>
          <w:sz w:val="26"/>
          <w:szCs w:val="26"/>
          <w:rtl/>
        </w:rPr>
        <w:t>لا</w:t>
      </w:r>
      <w:r w:rsidRPr="00C83F5C">
        <w:rPr>
          <w:rFonts w:ascii="Sakkal Majalla" w:eastAsia="Times New Roman" w:hAnsi="Sakkal Majalla" w:cs="Sakkal Majalla"/>
          <w:sz w:val="26"/>
          <w:szCs w:val="26"/>
          <w:rtl/>
        </w:rPr>
        <w:t>نتهاء من الفصل الرابع كمتطلب للتخرج</w:t>
      </w:r>
    </w:p>
    <w:p w:rsidR="00E47637" w:rsidRPr="00C83F5C" w:rsidRDefault="00E47637" w:rsidP="00E47637">
      <w:pPr>
        <w:shd w:val="clear" w:color="auto" w:fill="FFFFFF"/>
        <w:spacing w:after="150" w:line="240" w:lineRule="auto"/>
        <w:rPr>
          <w:rFonts w:ascii="Sakkal Majalla" w:eastAsia="Times New Roman" w:hAnsi="Sakkal Majalla" w:cs="Sakkal Majalla"/>
          <w:sz w:val="24"/>
          <w:szCs w:val="24"/>
        </w:rPr>
      </w:pPr>
      <w:r w:rsidRPr="00C83F5C">
        <w:rPr>
          <w:rFonts w:ascii="Sakkal Majalla" w:eastAsia="Times New Roman" w:hAnsi="Sakkal Majalla" w:cs="Sakkal Majalla"/>
          <w:b/>
          <w:bCs/>
          <w:sz w:val="24"/>
          <w:szCs w:val="24"/>
          <w:rtl/>
        </w:rPr>
        <w:t>أهداف البرنامج</w:t>
      </w:r>
      <w:r w:rsidRPr="00C83F5C">
        <w:rPr>
          <w:rFonts w:ascii="Sakkal Majalla" w:eastAsia="Times New Roman" w:hAnsi="Sakkal Majalla" w:cs="Sakkal Majalla"/>
          <w:b/>
          <w:bCs/>
          <w:sz w:val="24"/>
          <w:szCs w:val="24"/>
        </w:rPr>
        <w:t> </w:t>
      </w:r>
    </w:p>
    <w:p w:rsidR="00044F85" w:rsidRPr="00C83F5C" w:rsidRDefault="00044F85" w:rsidP="00E47637">
      <w:pPr>
        <w:shd w:val="clear" w:color="auto" w:fill="FFFFFF"/>
        <w:spacing w:after="150" w:line="240" w:lineRule="auto"/>
        <w:rPr>
          <w:rFonts w:ascii="Sakkal Majalla" w:hAnsi="Sakkal Majalla" w:cs="Sakkal Majalla"/>
          <w:rtl/>
        </w:rPr>
      </w:pPr>
      <w:r w:rsidRPr="00C83F5C">
        <w:rPr>
          <w:rFonts w:ascii="Sakkal Majalla" w:hAnsi="Sakkal Majalla" w:cs="Sakkal Majalla"/>
          <w:rtl/>
        </w:rPr>
        <w:t>توفير المعرفة والخبرة في ممارسة الصيدلة المتقدمة</w:t>
      </w:r>
    </w:p>
    <w:p w:rsidR="00044F85" w:rsidRPr="00C83F5C" w:rsidRDefault="00044F85" w:rsidP="00E47637">
      <w:pPr>
        <w:shd w:val="clear" w:color="auto" w:fill="FFFFFF"/>
        <w:spacing w:after="150" w:line="240" w:lineRule="auto"/>
        <w:rPr>
          <w:rFonts w:ascii="Sakkal Majalla" w:hAnsi="Sakkal Majalla" w:cs="Sakkal Majalla"/>
          <w:rtl/>
        </w:rPr>
      </w:pPr>
      <w:r w:rsidRPr="00C83F5C">
        <w:rPr>
          <w:rFonts w:ascii="Sakkal Majalla" w:hAnsi="Sakkal Majalla" w:cs="Sakkal Majalla"/>
          <w:rtl/>
        </w:rPr>
        <w:t xml:space="preserve"> تعزيز التفكير النقدي ومهارات اتخاذ القرار لتوفير الرعاية الصحية المثلى للمرضى </w:t>
      </w:r>
    </w:p>
    <w:p w:rsidR="00E47637" w:rsidRPr="00C83F5C" w:rsidRDefault="00044F85" w:rsidP="00E47637">
      <w:pPr>
        <w:shd w:val="clear" w:color="auto" w:fill="FFFFFF"/>
        <w:spacing w:after="150" w:line="240" w:lineRule="auto"/>
        <w:rPr>
          <w:rFonts w:ascii="Sakkal Majalla" w:eastAsia="Times New Roman" w:hAnsi="Sakkal Majalla" w:cs="Sakkal Majalla"/>
          <w:sz w:val="24"/>
          <w:szCs w:val="24"/>
        </w:rPr>
      </w:pPr>
      <w:r w:rsidRPr="00C83F5C">
        <w:rPr>
          <w:rFonts w:ascii="Sakkal Majalla" w:hAnsi="Sakkal Majalla" w:cs="Sakkal Majalla"/>
          <w:rtl/>
        </w:rPr>
        <w:t>تطبيق مهارات البحث الاكلينيكي المتقدمة تعزيز القيادة والوعي الذاتي للنهوض بمهنة الصيدلة</w:t>
      </w:r>
    </w:p>
    <w:p w:rsidR="00E47637" w:rsidRPr="00C83F5C" w:rsidRDefault="00E47637" w:rsidP="00E47637">
      <w:pPr>
        <w:shd w:val="clear" w:color="auto" w:fill="FFFFFF"/>
        <w:spacing w:after="150" w:line="240" w:lineRule="auto"/>
        <w:rPr>
          <w:rFonts w:ascii="Sakkal Majalla" w:eastAsia="Times New Roman" w:hAnsi="Sakkal Majalla" w:cs="Sakkal Majalla"/>
          <w:sz w:val="24"/>
          <w:szCs w:val="24"/>
        </w:rPr>
      </w:pPr>
      <w:r w:rsidRPr="00C83F5C">
        <w:rPr>
          <w:rFonts w:ascii="Arial" w:eastAsia="Times New Roman" w:hAnsi="Arial" w:cs="Arial" w:hint="cs"/>
          <w:b/>
          <w:bCs/>
          <w:sz w:val="24"/>
          <w:szCs w:val="24"/>
          <w:rtl/>
        </w:rPr>
        <w:t>​</w:t>
      </w:r>
      <w:r w:rsidRPr="00C83F5C">
        <w:rPr>
          <w:rFonts w:ascii="Sakkal Majalla" w:eastAsia="Times New Roman" w:hAnsi="Sakkal Majalla" w:cs="Sakkal Majalla" w:hint="cs"/>
          <w:b/>
          <w:bCs/>
          <w:sz w:val="24"/>
          <w:szCs w:val="24"/>
          <w:rtl/>
        </w:rPr>
        <w:t>شروط</w:t>
      </w:r>
      <w:r w:rsidRPr="00C83F5C">
        <w:rPr>
          <w:rFonts w:ascii="Sakkal Majalla" w:eastAsia="Times New Roman" w:hAnsi="Sakkal Majalla" w:cs="Sakkal Majalla"/>
          <w:b/>
          <w:bCs/>
          <w:sz w:val="24"/>
          <w:szCs w:val="24"/>
          <w:rtl/>
        </w:rPr>
        <w:t xml:space="preserve"> </w:t>
      </w:r>
      <w:r w:rsidR="0091402B" w:rsidRPr="00C83F5C">
        <w:rPr>
          <w:rFonts w:ascii="Sakkal Majalla" w:eastAsia="Times New Roman" w:hAnsi="Sakkal Majalla" w:cs="Sakkal Majalla" w:hint="cs"/>
          <w:b/>
          <w:bCs/>
          <w:sz w:val="24"/>
          <w:szCs w:val="24"/>
          <w:rtl/>
        </w:rPr>
        <w:t>القبول</w:t>
      </w:r>
      <w:r w:rsidR="0091402B" w:rsidRPr="00C83F5C">
        <w:rPr>
          <w:rFonts w:ascii="Sakkal Majalla" w:eastAsia="Times New Roman" w:hAnsi="Sakkal Majalla" w:cs="Sakkal Majalla"/>
          <w:b/>
          <w:bCs/>
          <w:sz w:val="24"/>
          <w:szCs w:val="24"/>
        </w:rPr>
        <w:t>:</w:t>
      </w:r>
    </w:p>
    <w:p w:rsidR="00E47637" w:rsidRPr="00C83F5C" w:rsidRDefault="00E47637" w:rsidP="00E47637">
      <w:pPr>
        <w:shd w:val="clear" w:color="auto" w:fill="FFFFFF"/>
        <w:spacing w:after="0" w:line="240" w:lineRule="auto"/>
        <w:rPr>
          <w:rFonts w:ascii="Sakkal Majalla" w:eastAsia="Times New Roman" w:hAnsi="Sakkal Majalla" w:cs="Sakkal Majalla"/>
          <w:sz w:val="26"/>
          <w:szCs w:val="26"/>
        </w:rPr>
      </w:pPr>
      <w:r w:rsidRPr="00C83F5C">
        <w:rPr>
          <w:rFonts w:ascii="Sakkal Majalla" w:eastAsia="Times New Roman" w:hAnsi="Sakkal Majalla" w:cs="Sakkal Majalla"/>
          <w:sz w:val="26"/>
          <w:szCs w:val="26"/>
        </w:rPr>
        <w:t xml:space="preserve">1. </w:t>
      </w:r>
      <w:r w:rsidRPr="00C83F5C">
        <w:rPr>
          <w:rFonts w:ascii="Sakkal Majalla" w:eastAsia="Times New Roman" w:hAnsi="Sakkal Majalla" w:cs="Sakkal Majalla"/>
          <w:sz w:val="26"/>
          <w:szCs w:val="26"/>
          <w:rtl/>
        </w:rPr>
        <w:t>الحصول</w:t>
      </w:r>
      <w:r w:rsidRPr="00C83F5C">
        <w:rPr>
          <w:rFonts w:ascii="Arial" w:eastAsia="Times New Roman" w:hAnsi="Arial" w:cs="Arial" w:hint="cs"/>
          <w:sz w:val="26"/>
          <w:szCs w:val="26"/>
          <w:rtl/>
        </w:rPr>
        <w:t>​</w:t>
      </w:r>
      <w:r w:rsidRPr="00C83F5C">
        <w:rPr>
          <w:rFonts w:ascii="Sakkal Majalla" w:eastAsia="Times New Roman" w:hAnsi="Sakkal Majalla" w:cs="Sakkal Majalla" w:hint="cs"/>
          <w:sz w:val="26"/>
          <w:szCs w:val="26"/>
          <w:rtl/>
        </w:rPr>
        <w:t> على</w:t>
      </w:r>
      <w:r w:rsidRPr="00C83F5C">
        <w:rPr>
          <w:rFonts w:ascii="Sakkal Majalla" w:eastAsia="Times New Roman" w:hAnsi="Sakkal Majalla" w:cs="Sakkal Majalla"/>
          <w:sz w:val="26"/>
          <w:szCs w:val="26"/>
          <w:rtl/>
        </w:rPr>
        <w:t xml:space="preserve"> </w:t>
      </w:r>
      <w:r w:rsidRPr="00C83F5C">
        <w:rPr>
          <w:rFonts w:ascii="Sakkal Majalla" w:eastAsia="Times New Roman" w:hAnsi="Sakkal Majalla" w:cs="Sakkal Majalla" w:hint="cs"/>
          <w:sz w:val="26"/>
          <w:szCs w:val="26"/>
          <w:rtl/>
        </w:rPr>
        <w:t>درجة</w:t>
      </w:r>
      <w:r w:rsidRPr="00C83F5C">
        <w:rPr>
          <w:rFonts w:ascii="Sakkal Majalla" w:eastAsia="Times New Roman" w:hAnsi="Sakkal Majalla" w:cs="Sakkal Majalla"/>
          <w:sz w:val="26"/>
          <w:szCs w:val="26"/>
          <w:rtl/>
        </w:rPr>
        <w:t xml:space="preserve"> </w:t>
      </w:r>
      <w:r w:rsidRPr="00C83F5C">
        <w:rPr>
          <w:rFonts w:ascii="Sakkal Majalla" w:eastAsia="Times New Roman" w:hAnsi="Sakkal Majalla" w:cs="Sakkal Majalla" w:hint="cs"/>
          <w:sz w:val="26"/>
          <w:szCs w:val="26"/>
          <w:rtl/>
        </w:rPr>
        <w:t>البكالوريوس</w:t>
      </w:r>
      <w:r w:rsidRPr="00C83F5C">
        <w:rPr>
          <w:rFonts w:ascii="Sakkal Majalla" w:eastAsia="Times New Roman" w:hAnsi="Sakkal Majalla" w:cs="Sakkal Majalla"/>
          <w:sz w:val="26"/>
          <w:szCs w:val="26"/>
          <w:rtl/>
        </w:rPr>
        <w:t xml:space="preserve"> </w:t>
      </w:r>
      <w:r w:rsidRPr="00C83F5C">
        <w:rPr>
          <w:rFonts w:ascii="Sakkal Majalla" w:eastAsia="Times New Roman" w:hAnsi="Sakkal Majalla" w:cs="Sakkal Majalla" w:hint="cs"/>
          <w:sz w:val="26"/>
          <w:szCs w:val="26"/>
          <w:rtl/>
        </w:rPr>
        <w:t>في</w:t>
      </w:r>
      <w:r w:rsidRPr="00C83F5C">
        <w:rPr>
          <w:rFonts w:ascii="Sakkal Majalla" w:eastAsia="Times New Roman" w:hAnsi="Sakkal Majalla" w:cs="Sakkal Majalla"/>
          <w:sz w:val="26"/>
          <w:szCs w:val="26"/>
          <w:rtl/>
        </w:rPr>
        <w:t xml:space="preserve"> </w:t>
      </w:r>
      <w:r w:rsidRPr="00C83F5C">
        <w:rPr>
          <w:rFonts w:ascii="Sakkal Majalla" w:eastAsia="Times New Roman" w:hAnsi="Sakkal Majalla" w:cs="Sakkal Majalla" w:hint="cs"/>
          <w:sz w:val="26"/>
          <w:szCs w:val="26"/>
          <w:rtl/>
        </w:rPr>
        <w:t>تخصص</w:t>
      </w:r>
      <w:r w:rsidRPr="00C83F5C">
        <w:rPr>
          <w:rFonts w:ascii="Sakkal Majalla" w:eastAsia="Times New Roman" w:hAnsi="Sakkal Majalla" w:cs="Sakkal Majalla"/>
          <w:sz w:val="26"/>
          <w:szCs w:val="26"/>
          <w:rtl/>
        </w:rPr>
        <w:t xml:space="preserve"> </w:t>
      </w:r>
      <w:r w:rsidRPr="00C83F5C">
        <w:rPr>
          <w:rFonts w:ascii="Sakkal Majalla" w:eastAsia="Times New Roman" w:hAnsi="Sakkal Majalla" w:cs="Sakkal Majalla" w:hint="cs"/>
          <w:sz w:val="26"/>
          <w:szCs w:val="26"/>
          <w:rtl/>
        </w:rPr>
        <w:t>الصيدلة</w:t>
      </w:r>
      <w:r w:rsidRPr="00C83F5C">
        <w:rPr>
          <w:rFonts w:ascii="Sakkal Majalla" w:eastAsia="Times New Roman" w:hAnsi="Sakkal Majalla" w:cs="Sakkal Majalla"/>
          <w:sz w:val="26"/>
          <w:szCs w:val="26"/>
          <w:rtl/>
        </w:rPr>
        <w:t xml:space="preserve"> </w:t>
      </w:r>
      <w:r w:rsidRPr="00C83F5C">
        <w:rPr>
          <w:rFonts w:ascii="Sakkal Majalla" w:eastAsia="Times New Roman" w:hAnsi="Sakkal Majalla" w:cs="Sakkal Majalla" w:hint="cs"/>
          <w:sz w:val="26"/>
          <w:szCs w:val="26"/>
          <w:rtl/>
        </w:rPr>
        <w:t>أو</w:t>
      </w:r>
      <w:r w:rsidRPr="00C83F5C">
        <w:rPr>
          <w:rFonts w:ascii="Sakkal Majalla" w:eastAsia="Times New Roman" w:hAnsi="Sakkal Majalla" w:cs="Sakkal Majalla"/>
          <w:sz w:val="26"/>
          <w:szCs w:val="26"/>
          <w:rtl/>
        </w:rPr>
        <w:t xml:space="preserve"> </w:t>
      </w:r>
      <w:r w:rsidRPr="00C83F5C">
        <w:rPr>
          <w:rFonts w:ascii="Sakkal Majalla" w:eastAsia="Times New Roman" w:hAnsi="Sakkal Majalla" w:cs="Sakkal Majalla" w:hint="cs"/>
          <w:sz w:val="26"/>
          <w:szCs w:val="26"/>
          <w:rtl/>
        </w:rPr>
        <w:t>دكتور</w:t>
      </w:r>
      <w:r w:rsidRPr="00C83F5C">
        <w:rPr>
          <w:rFonts w:ascii="Sakkal Majalla" w:eastAsia="Times New Roman" w:hAnsi="Sakkal Majalla" w:cs="Sakkal Majalla"/>
          <w:sz w:val="26"/>
          <w:szCs w:val="26"/>
          <w:rtl/>
        </w:rPr>
        <w:t xml:space="preserve"> </w:t>
      </w:r>
      <w:r w:rsidRPr="00C83F5C">
        <w:rPr>
          <w:rFonts w:ascii="Sakkal Majalla" w:eastAsia="Times New Roman" w:hAnsi="Sakkal Majalla" w:cs="Sakkal Majalla" w:hint="cs"/>
          <w:sz w:val="26"/>
          <w:szCs w:val="26"/>
          <w:rtl/>
        </w:rPr>
        <w:t>صيدلة</w:t>
      </w:r>
    </w:p>
    <w:p w:rsidR="00E47637" w:rsidRPr="00C83F5C" w:rsidRDefault="00E47637" w:rsidP="00E47637">
      <w:pPr>
        <w:shd w:val="clear" w:color="auto" w:fill="FFFFFF"/>
        <w:spacing w:after="150" w:line="240" w:lineRule="auto"/>
        <w:rPr>
          <w:rFonts w:ascii="Sakkal Majalla" w:eastAsia="Times New Roman" w:hAnsi="Sakkal Majalla" w:cs="Sakkal Majalla"/>
          <w:sz w:val="26"/>
          <w:szCs w:val="26"/>
        </w:rPr>
      </w:pPr>
      <w:r w:rsidRPr="00C83F5C">
        <w:rPr>
          <w:rFonts w:ascii="Sakkal Majalla" w:eastAsia="Times New Roman" w:hAnsi="Sakkal Majalla" w:cs="Sakkal Majalla"/>
          <w:sz w:val="26"/>
          <w:szCs w:val="26"/>
        </w:rPr>
        <w:t>2. </w:t>
      </w:r>
      <w:r w:rsidRPr="00C83F5C">
        <w:rPr>
          <w:rFonts w:ascii="Sakkal Majalla" w:eastAsia="Times New Roman" w:hAnsi="Sakkal Majalla" w:cs="Sakkal Majalla"/>
          <w:sz w:val="26"/>
          <w:szCs w:val="26"/>
          <w:rtl/>
        </w:rPr>
        <w:t>الحصول على درجة البكالوريوس بتقدير لا يقل عن جيد جدًا، ولا يقل التقدير عن جيد جيدا في مقررات التخصص</w:t>
      </w:r>
    </w:p>
    <w:p w:rsidR="00E47637" w:rsidRPr="00C83F5C" w:rsidRDefault="00E47637" w:rsidP="00E47637">
      <w:pPr>
        <w:shd w:val="clear" w:color="auto" w:fill="FFFFFF"/>
        <w:spacing w:after="150" w:line="240" w:lineRule="auto"/>
        <w:rPr>
          <w:rFonts w:ascii="Sakkal Majalla" w:eastAsia="Times New Roman" w:hAnsi="Sakkal Majalla" w:cs="Sakkal Majalla"/>
          <w:sz w:val="26"/>
          <w:szCs w:val="26"/>
        </w:rPr>
      </w:pPr>
      <w:r w:rsidRPr="00C83F5C">
        <w:rPr>
          <w:rFonts w:ascii="Sakkal Majalla" w:eastAsia="Times New Roman" w:hAnsi="Sakkal Majalla" w:cs="Sakkal Majalla"/>
          <w:sz w:val="26"/>
          <w:szCs w:val="26"/>
        </w:rPr>
        <w:t>3. </w:t>
      </w:r>
      <w:r w:rsidRPr="00C83F5C">
        <w:rPr>
          <w:rFonts w:ascii="Sakkal Majalla" w:eastAsia="Times New Roman" w:hAnsi="Sakkal Majalla" w:cs="Sakkal Majalla"/>
          <w:sz w:val="26"/>
          <w:szCs w:val="26"/>
          <w:rtl/>
        </w:rPr>
        <w:t>الحصول على درجة (5.5) في اختبار</w:t>
      </w:r>
      <w:r w:rsidRPr="00C83F5C">
        <w:rPr>
          <w:rFonts w:ascii="Sakkal Majalla" w:eastAsia="Times New Roman" w:hAnsi="Sakkal Majalla" w:cs="Sakkal Majalla"/>
          <w:sz w:val="26"/>
          <w:szCs w:val="26"/>
        </w:rPr>
        <w:t xml:space="preserve"> IELTS Academic </w:t>
      </w:r>
      <w:r w:rsidRPr="00C83F5C">
        <w:rPr>
          <w:rFonts w:ascii="Sakkal Majalla" w:eastAsia="Times New Roman" w:hAnsi="Sakkal Majalla" w:cs="Sakkal Majalla"/>
          <w:sz w:val="26"/>
          <w:szCs w:val="26"/>
          <w:rtl/>
        </w:rPr>
        <w:t>كحد أدنى أو ما يعادلها من اختبارات اللغة الإنجليزية الأخرى</w:t>
      </w:r>
    </w:p>
    <w:p w:rsidR="00E47637" w:rsidRPr="00C83F5C" w:rsidRDefault="00E47637" w:rsidP="00E47637">
      <w:pPr>
        <w:shd w:val="clear" w:color="auto" w:fill="FFFFFF"/>
        <w:spacing w:after="150" w:line="240" w:lineRule="auto"/>
        <w:rPr>
          <w:rFonts w:ascii="Sakkal Majalla" w:eastAsia="Times New Roman" w:hAnsi="Sakkal Majalla" w:cs="Sakkal Majalla"/>
          <w:sz w:val="26"/>
          <w:szCs w:val="26"/>
        </w:rPr>
      </w:pPr>
      <w:r w:rsidRPr="00C83F5C">
        <w:rPr>
          <w:rFonts w:ascii="Sakkal Majalla" w:eastAsia="Times New Roman" w:hAnsi="Sakkal Majalla" w:cs="Sakkal Majalla"/>
          <w:sz w:val="26"/>
          <w:szCs w:val="26"/>
        </w:rPr>
        <w:t>4. </w:t>
      </w:r>
      <w:r w:rsidR="00B55053" w:rsidRPr="00C83F5C">
        <w:rPr>
          <w:rFonts w:ascii="Sakkal Majalla" w:eastAsia="Times New Roman" w:hAnsi="Sakkal Majalla" w:cs="Sakkal Majalla"/>
          <w:sz w:val="26"/>
          <w:szCs w:val="26"/>
          <w:rtl/>
        </w:rPr>
        <w:t>اجتياز الاختبار التحريري</w:t>
      </w:r>
    </w:p>
    <w:p w:rsidR="00E47637" w:rsidRPr="00C83F5C" w:rsidRDefault="00E47637" w:rsidP="00E47637">
      <w:pPr>
        <w:shd w:val="clear" w:color="auto" w:fill="FFFFFF"/>
        <w:spacing w:after="150" w:line="240" w:lineRule="auto"/>
        <w:rPr>
          <w:rFonts w:ascii="Sakkal Majalla" w:eastAsia="Times New Roman" w:hAnsi="Sakkal Majalla" w:cs="Sakkal Majalla"/>
          <w:sz w:val="26"/>
          <w:szCs w:val="26"/>
        </w:rPr>
      </w:pPr>
      <w:r w:rsidRPr="00C83F5C">
        <w:rPr>
          <w:rFonts w:ascii="Sakkal Majalla" w:eastAsia="Times New Roman" w:hAnsi="Sakkal Majalla" w:cs="Sakkal Majalla"/>
          <w:sz w:val="26"/>
          <w:szCs w:val="26"/>
        </w:rPr>
        <w:t>5. </w:t>
      </w:r>
      <w:r w:rsidR="00B55053" w:rsidRPr="00C83F5C">
        <w:rPr>
          <w:rFonts w:ascii="Sakkal Majalla" w:eastAsia="Times New Roman" w:hAnsi="Sakkal Majalla" w:cs="Sakkal Majalla"/>
          <w:sz w:val="26"/>
          <w:szCs w:val="26"/>
          <w:rtl/>
        </w:rPr>
        <w:t>اجتياز المقابلة الشخصية</w:t>
      </w:r>
    </w:p>
    <w:p w:rsidR="00E47637" w:rsidRDefault="00E47637" w:rsidP="00B55053">
      <w:pPr>
        <w:shd w:val="clear" w:color="auto" w:fill="FFFFFF"/>
        <w:spacing w:after="150" w:line="240" w:lineRule="auto"/>
        <w:rPr>
          <w:rFonts w:ascii="Sakkal Majalla" w:eastAsia="Times New Roman" w:hAnsi="Sakkal Majalla" w:cs="Sakkal Majalla"/>
          <w:sz w:val="26"/>
          <w:szCs w:val="26"/>
          <w:rtl/>
        </w:rPr>
      </w:pPr>
      <w:r w:rsidRPr="00C83F5C">
        <w:rPr>
          <w:rFonts w:ascii="Sakkal Majalla" w:eastAsia="Times New Roman" w:hAnsi="Sakkal Majalla" w:cs="Sakkal Majalla"/>
          <w:sz w:val="26"/>
          <w:szCs w:val="26"/>
        </w:rPr>
        <w:t>6. </w:t>
      </w:r>
      <w:r w:rsidR="00B55053" w:rsidRPr="00C83F5C">
        <w:rPr>
          <w:rFonts w:ascii="Sakkal Majalla" w:eastAsia="Times New Roman" w:hAnsi="Sakkal Majalla" w:cs="Sakkal Majalla"/>
          <w:sz w:val="26"/>
          <w:szCs w:val="26"/>
          <w:rtl/>
        </w:rPr>
        <w:t>الحصول على رخصة ممارسة مهنة الصيدلة سارية المفعول من الهيئة السعودية للتخصصات الصحية</w:t>
      </w:r>
    </w:p>
    <w:p w:rsidR="00E47637" w:rsidRPr="00C83F5C" w:rsidRDefault="00E47637" w:rsidP="00E47637">
      <w:pPr>
        <w:shd w:val="clear" w:color="auto" w:fill="FFFFFF"/>
        <w:spacing w:after="150" w:line="240" w:lineRule="auto"/>
        <w:rPr>
          <w:rFonts w:ascii="Sakkal Majalla" w:eastAsia="Times New Roman" w:hAnsi="Sakkal Majalla" w:cs="Sakkal Majalla"/>
          <w:sz w:val="24"/>
          <w:szCs w:val="24"/>
        </w:rPr>
      </w:pPr>
      <w:r w:rsidRPr="00C83F5C">
        <w:rPr>
          <w:rFonts w:ascii="Sakkal Majalla" w:eastAsia="Times New Roman" w:hAnsi="Sakkal Majalla" w:cs="Sakkal Majalla"/>
          <w:b/>
          <w:bCs/>
          <w:sz w:val="24"/>
          <w:szCs w:val="24"/>
        </w:rPr>
        <w:t> </w:t>
      </w:r>
      <w:r w:rsidRPr="00C83F5C">
        <w:rPr>
          <w:rFonts w:ascii="Arial" w:eastAsia="Times New Roman" w:hAnsi="Arial" w:cs="Arial" w:hint="cs"/>
          <w:b/>
          <w:bCs/>
          <w:sz w:val="24"/>
          <w:szCs w:val="24"/>
          <w:rtl/>
        </w:rPr>
        <w:t>​</w:t>
      </w:r>
      <w:r w:rsidRPr="00C83F5C">
        <w:rPr>
          <w:rFonts w:ascii="Sakkal Majalla" w:eastAsia="Times New Roman" w:hAnsi="Sakkal Majalla" w:cs="Sakkal Majalla" w:hint="cs"/>
          <w:b/>
          <w:bCs/>
          <w:sz w:val="24"/>
          <w:szCs w:val="24"/>
          <w:rtl/>
        </w:rPr>
        <w:t>نظام</w:t>
      </w:r>
      <w:r w:rsidRPr="00C83F5C">
        <w:rPr>
          <w:rFonts w:ascii="Sakkal Majalla" w:eastAsia="Times New Roman" w:hAnsi="Sakkal Majalla" w:cs="Sakkal Majalla"/>
          <w:b/>
          <w:bCs/>
          <w:sz w:val="24"/>
          <w:szCs w:val="24"/>
          <w:rtl/>
        </w:rPr>
        <w:t xml:space="preserve"> </w:t>
      </w:r>
      <w:r w:rsidR="0091402B" w:rsidRPr="00C83F5C">
        <w:rPr>
          <w:rFonts w:ascii="Sakkal Majalla" w:eastAsia="Times New Roman" w:hAnsi="Sakkal Majalla" w:cs="Sakkal Majalla" w:hint="cs"/>
          <w:b/>
          <w:bCs/>
          <w:sz w:val="24"/>
          <w:szCs w:val="24"/>
          <w:rtl/>
        </w:rPr>
        <w:t>الدراسة</w:t>
      </w:r>
      <w:r w:rsidR="0091402B" w:rsidRPr="00C83F5C">
        <w:rPr>
          <w:rFonts w:ascii="Sakkal Majalla" w:eastAsia="Times New Roman" w:hAnsi="Sakkal Majalla" w:cs="Sakkal Majalla"/>
          <w:b/>
          <w:bCs/>
          <w:sz w:val="24"/>
          <w:szCs w:val="24"/>
        </w:rPr>
        <w:t>:</w:t>
      </w:r>
      <w:r w:rsidR="0091402B" w:rsidRPr="00C83F5C">
        <w:rPr>
          <w:rFonts w:ascii="Sakkal Majalla" w:eastAsia="Times New Roman" w:hAnsi="Sakkal Majalla" w:cs="Sakkal Majalla"/>
          <w:sz w:val="24"/>
          <w:szCs w:val="24"/>
        </w:rPr>
        <w:t> </w:t>
      </w:r>
      <w:r w:rsidR="0091402B" w:rsidRPr="00C83F5C">
        <w:rPr>
          <w:rFonts w:ascii="Sakkal Majalla" w:eastAsia="Times New Roman" w:hAnsi="Sakkal Majalla" w:cs="Sakkal Majalla"/>
          <w:sz w:val="21"/>
          <w:szCs w:val="21"/>
        </w:rPr>
        <w:t> </w:t>
      </w:r>
      <w:hyperlink r:id="rId4" w:history="1">
        <w:r w:rsidRPr="00C83F5C">
          <w:rPr>
            <w:rFonts w:ascii="Sakkal Majalla" w:eastAsia="Times New Roman" w:hAnsi="Sakkal Majalla" w:cs="Sakkal Majalla"/>
            <w:sz w:val="26"/>
            <w:szCs w:val="26"/>
            <w:shd w:val="clear" w:color="auto" w:fill="FFFFFF"/>
            <w:rtl/>
          </w:rPr>
          <w:t>المقررات الدراسية و</w:t>
        </w:r>
      </w:hyperlink>
      <w:hyperlink r:id="rId5" w:history="1">
        <w:r w:rsidR="0091402B">
          <w:rPr>
            <w:rFonts w:ascii="Sakkal Majalla" w:eastAsia="Times New Roman" w:hAnsi="Sakkal Majalla" w:cs="Sakkal Majalla"/>
            <w:sz w:val="26"/>
            <w:szCs w:val="26"/>
            <w:shd w:val="clear" w:color="auto" w:fill="FFFFFF"/>
          </w:rPr>
          <w:t xml:space="preserve">) </w:t>
        </w:r>
        <w:r w:rsidRPr="00C83F5C">
          <w:rPr>
            <w:rFonts w:ascii="Sakkal Majalla" w:eastAsia="Times New Roman" w:hAnsi="Sakkal Majalla" w:cs="Sakkal Majalla"/>
            <w:sz w:val="26"/>
            <w:szCs w:val="26"/>
            <w:shd w:val="clear" w:color="auto" w:fill="FFFFFF"/>
            <w:rtl/>
          </w:rPr>
          <w:t xml:space="preserve">المشروع البحثي أو التدريب </w:t>
        </w:r>
        <w:r w:rsidR="0091402B" w:rsidRPr="00C83F5C">
          <w:rPr>
            <w:rFonts w:ascii="Sakkal Majalla" w:eastAsia="Times New Roman" w:hAnsi="Sakkal Majalla" w:cs="Sakkal Majalla" w:hint="cs"/>
            <w:sz w:val="26"/>
            <w:szCs w:val="26"/>
            <w:shd w:val="clear" w:color="auto" w:fill="FFFFFF"/>
            <w:rtl/>
          </w:rPr>
          <w:t>الإكلينيكي</w:t>
        </w:r>
        <w:r w:rsidR="0091402B" w:rsidRPr="00C83F5C">
          <w:rPr>
            <w:rFonts w:ascii="Arial" w:eastAsia="Times New Roman" w:hAnsi="Arial" w:cs="Arial" w:hint="cs"/>
            <w:sz w:val="26"/>
            <w:szCs w:val="26"/>
            <w:shd w:val="clear" w:color="auto" w:fill="FFFFFF"/>
          </w:rPr>
          <w:t>​​</w:t>
        </w:r>
        <w:r w:rsidR="0091402B" w:rsidRPr="00C83F5C">
          <w:rPr>
            <w:rFonts w:ascii="Arial" w:eastAsia="Times New Roman" w:hAnsi="Arial" w:cs="Arial"/>
            <w:sz w:val="26"/>
            <w:szCs w:val="26"/>
            <w:shd w:val="clear" w:color="auto" w:fill="FFFFFF"/>
          </w:rPr>
          <w:t>​​​</w:t>
        </w:r>
        <w:r w:rsidR="0091402B">
          <w:rPr>
            <w:rFonts w:ascii="Sakkal Majalla" w:eastAsia="Times New Roman" w:hAnsi="Sakkal Majalla" w:cs="Sakkal Majalla"/>
            <w:sz w:val="26"/>
            <w:szCs w:val="26"/>
            <w:shd w:val="clear" w:color="auto" w:fill="FFFFFF"/>
          </w:rPr>
          <w:t>(</w:t>
        </w:r>
      </w:hyperlink>
    </w:p>
    <w:p w:rsidR="00E47637" w:rsidRPr="00C83F5C" w:rsidRDefault="00E47637" w:rsidP="00E47637">
      <w:pPr>
        <w:shd w:val="clear" w:color="auto" w:fill="FFFFFF"/>
        <w:spacing w:after="150" w:line="240" w:lineRule="auto"/>
        <w:rPr>
          <w:rFonts w:ascii="Sakkal Majalla" w:eastAsia="Times New Roman" w:hAnsi="Sakkal Majalla" w:cs="Sakkal Majalla"/>
          <w:sz w:val="24"/>
          <w:szCs w:val="24"/>
        </w:rPr>
      </w:pPr>
      <w:r w:rsidRPr="00C83F5C">
        <w:rPr>
          <w:rFonts w:ascii="Arial" w:eastAsia="Times New Roman" w:hAnsi="Arial" w:cs="Arial" w:hint="cs"/>
          <w:b/>
          <w:bCs/>
          <w:sz w:val="24"/>
          <w:szCs w:val="24"/>
          <w:rtl/>
        </w:rPr>
        <w:t>​</w:t>
      </w:r>
      <w:r w:rsidRPr="00C83F5C">
        <w:rPr>
          <w:rFonts w:ascii="Sakkal Majalla" w:eastAsia="Times New Roman" w:hAnsi="Sakkal Majalla" w:cs="Sakkal Majalla" w:hint="cs"/>
          <w:b/>
          <w:bCs/>
          <w:sz w:val="24"/>
          <w:szCs w:val="24"/>
          <w:rtl/>
        </w:rPr>
        <w:t>لغة</w:t>
      </w:r>
      <w:r w:rsidRPr="00C83F5C">
        <w:rPr>
          <w:rFonts w:ascii="Sakkal Majalla" w:eastAsia="Times New Roman" w:hAnsi="Sakkal Majalla" w:cs="Sakkal Majalla"/>
          <w:b/>
          <w:bCs/>
          <w:sz w:val="24"/>
          <w:szCs w:val="24"/>
          <w:rtl/>
        </w:rPr>
        <w:t xml:space="preserve"> </w:t>
      </w:r>
      <w:r w:rsidR="0091402B" w:rsidRPr="00C83F5C">
        <w:rPr>
          <w:rFonts w:ascii="Sakkal Majalla" w:eastAsia="Times New Roman" w:hAnsi="Sakkal Majalla" w:cs="Sakkal Majalla" w:hint="cs"/>
          <w:b/>
          <w:bCs/>
          <w:sz w:val="24"/>
          <w:szCs w:val="24"/>
          <w:rtl/>
        </w:rPr>
        <w:t>البرنامج</w:t>
      </w:r>
      <w:r w:rsidR="0091402B" w:rsidRPr="00C83F5C">
        <w:rPr>
          <w:rFonts w:ascii="Sakkal Majalla" w:eastAsia="Times New Roman" w:hAnsi="Sakkal Majalla" w:cs="Sakkal Majalla"/>
          <w:b/>
          <w:bCs/>
          <w:sz w:val="24"/>
          <w:szCs w:val="24"/>
        </w:rPr>
        <w:t>: </w:t>
      </w:r>
      <w:r w:rsidR="0091402B" w:rsidRPr="00C83F5C">
        <w:rPr>
          <w:rFonts w:ascii="Sakkal Majalla" w:eastAsia="Times New Roman" w:hAnsi="Sakkal Majalla" w:cs="Sakkal Majalla"/>
          <w:b/>
          <w:bCs/>
          <w:sz w:val="24"/>
          <w:szCs w:val="24"/>
          <w:rtl/>
        </w:rPr>
        <w:t>اللغة</w:t>
      </w:r>
      <w:r w:rsidR="003B26D6">
        <w:rPr>
          <w:rFonts w:ascii="Sakkal Majalla" w:eastAsia="Times New Roman" w:hAnsi="Sakkal Majalla" w:cs="Sakkal Majalla" w:hint="cs"/>
          <w:sz w:val="26"/>
          <w:szCs w:val="26"/>
          <w:rtl/>
        </w:rPr>
        <w:t xml:space="preserve"> </w:t>
      </w:r>
      <w:r w:rsidRPr="00C83F5C">
        <w:rPr>
          <w:rFonts w:ascii="Sakkal Majalla" w:eastAsia="Times New Roman" w:hAnsi="Sakkal Majalla" w:cs="Sakkal Majalla"/>
          <w:sz w:val="26"/>
          <w:szCs w:val="26"/>
          <w:rtl/>
        </w:rPr>
        <w:t>الانجليزية</w:t>
      </w:r>
      <w:r w:rsidRPr="00C83F5C">
        <w:rPr>
          <w:rFonts w:ascii="Arial" w:eastAsia="Times New Roman" w:hAnsi="Arial" w:cs="Arial"/>
          <w:sz w:val="26"/>
          <w:szCs w:val="26"/>
        </w:rPr>
        <w:t>​</w:t>
      </w:r>
      <w:r w:rsidRPr="00C83F5C">
        <w:rPr>
          <w:rFonts w:ascii="Arial" w:eastAsia="Times New Roman" w:hAnsi="Arial" w:cs="Arial"/>
          <w:sz w:val="21"/>
          <w:szCs w:val="21"/>
        </w:rPr>
        <w:t>​</w:t>
      </w:r>
      <w:r w:rsidRPr="00C83F5C">
        <w:rPr>
          <w:rFonts w:ascii="Sakkal Majalla" w:eastAsia="Times New Roman" w:hAnsi="Sakkal Majalla" w:cs="Sakkal Majalla"/>
          <w:sz w:val="24"/>
          <w:szCs w:val="24"/>
        </w:rPr>
        <w:br/>
      </w:r>
    </w:p>
    <w:p w:rsidR="00E47637" w:rsidRPr="00C83F5C" w:rsidRDefault="00E47637" w:rsidP="00E47637">
      <w:pPr>
        <w:shd w:val="clear" w:color="auto" w:fill="FFFFFF"/>
        <w:spacing w:after="150" w:line="240" w:lineRule="auto"/>
        <w:rPr>
          <w:rFonts w:ascii="Sakkal Majalla" w:eastAsia="Times New Roman" w:hAnsi="Sakkal Majalla" w:cs="Sakkal Majalla"/>
          <w:sz w:val="24"/>
          <w:szCs w:val="24"/>
        </w:rPr>
      </w:pPr>
      <w:r w:rsidRPr="00C83F5C">
        <w:rPr>
          <w:rFonts w:ascii="Arial" w:eastAsia="Times New Roman" w:hAnsi="Arial" w:cs="Arial" w:hint="cs"/>
          <w:b/>
          <w:bCs/>
          <w:sz w:val="24"/>
          <w:szCs w:val="24"/>
          <w:rtl/>
        </w:rPr>
        <w:t>​</w:t>
      </w:r>
      <w:r w:rsidRPr="00C83F5C">
        <w:rPr>
          <w:rFonts w:ascii="Sakkal Majalla" w:eastAsia="Times New Roman" w:hAnsi="Sakkal Majalla" w:cs="Sakkal Majalla" w:hint="cs"/>
          <w:b/>
          <w:bCs/>
          <w:sz w:val="24"/>
          <w:szCs w:val="24"/>
          <w:rtl/>
        </w:rPr>
        <w:t>الفئة</w:t>
      </w:r>
      <w:r w:rsidRPr="00C83F5C">
        <w:rPr>
          <w:rFonts w:ascii="Sakkal Majalla" w:eastAsia="Times New Roman" w:hAnsi="Sakkal Majalla" w:cs="Sakkal Majalla"/>
          <w:b/>
          <w:bCs/>
          <w:sz w:val="24"/>
          <w:szCs w:val="24"/>
          <w:rtl/>
        </w:rPr>
        <w:t xml:space="preserve"> </w:t>
      </w:r>
      <w:r w:rsidR="0091402B" w:rsidRPr="00C83F5C">
        <w:rPr>
          <w:rFonts w:ascii="Sakkal Majalla" w:eastAsia="Times New Roman" w:hAnsi="Sakkal Majalla" w:cs="Sakkal Majalla" w:hint="cs"/>
          <w:b/>
          <w:bCs/>
          <w:sz w:val="24"/>
          <w:szCs w:val="24"/>
          <w:rtl/>
        </w:rPr>
        <w:t>المستهدفة</w:t>
      </w:r>
      <w:r w:rsidR="0091402B" w:rsidRPr="00C83F5C">
        <w:rPr>
          <w:rFonts w:ascii="Sakkal Majalla" w:eastAsia="Times New Roman" w:hAnsi="Sakkal Majalla" w:cs="Sakkal Majalla"/>
          <w:b/>
          <w:bCs/>
          <w:sz w:val="24"/>
          <w:szCs w:val="24"/>
        </w:rPr>
        <w:t>: </w:t>
      </w:r>
      <w:r w:rsidR="0091402B" w:rsidRPr="00C83F5C">
        <w:rPr>
          <w:rFonts w:ascii="Sakkal Majalla" w:eastAsia="Times New Roman" w:hAnsi="Sakkal Majalla" w:cs="Sakkal Majalla"/>
          <w:b/>
          <w:bCs/>
          <w:sz w:val="24"/>
          <w:szCs w:val="24"/>
          <w:rtl/>
        </w:rPr>
        <w:t>طالبات</w:t>
      </w:r>
      <w:r w:rsidRPr="00C83F5C">
        <w:rPr>
          <w:rFonts w:ascii="Sakkal Majalla" w:eastAsia="Times New Roman" w:hAnsi="Sakkal Majalla" w:cs="Sakkal Majalla"/>
          <w:sz w:val="24"/>
          <w:szCs w:val="24"/>
        </w:rPr>
        <w:br/>
      </w:r>
    </w:p>
    <w:p w:rsidR="00E47637" w:rsidRPr="00C83F5C" w:rsidRDefault="00E47637" w:rsidP="00E47637">
      <w:pPr>
        <w:shd w:val="clear" w:color="auto" w:fill="FFFFFF"/>
        <w:spacing w:after="150" w:line="240" w:lineRule="auto"/>
        <w:rPr>
          <w:rFonts w:ascii="Sakkal Majalla" w:eastAsia="Times New Roman" w:hAnsi="Sakkal Majalla" w:cs="Sakkal Majalla"/>
          <w:sz w:val="24"/>
          <w:szCs w:val="24"/>
        </w:rPr>
      </w:pPr>
      <w:r w:rsidRPr="00C83F5C">
        <w:rPr>
          <w:rFonts w:ascii="Arial" w:eastAsia="Times New Roman" w:hAnsi="Arial" w:cs="Arial" w:hint="cs"/>
          <w:b/>
          <w:bCs/>
          <w:sz w:val="24"/>
          <w:szCs w:val="24"/>
          <w:rtl/>
        </w:rPr>
        <w:t>​</w:t>
      </w:r>
      <w:r w:rsidRPr="00C83F5C">
        <w:rPr>
          <w:rFonts w:ascii="Sakkal Majalla" w:eastAsia="Times New Roman" w:hAnsi="Sakkal Majalla" w:cs="Sakkal Majalla" w:hint="cs"/>
          <w:b/>
          <w:bCs/>
          <w:sz w:val="24"/>
          <w:szCs w:val="24"/>
          <w:rtl/>
        </w:rPr>
        <w:t>تكلفة</w:t>
      </w:r>
      <w:r w:rsidRPr="00C83F5C">
        <w:rPr>
          <w:rFonts w:ascii="Sakkal Majalla" w:eastAsia="Times New Roman" w:hAnsi="Sakkal Majalla" w:cs="Sakkal Majalla"/>
          <w:b/>
          <w:bCs/>
          <w:sz w:val="24"/>
          <w:szCs w:val="24"/>
          <w:rtl/>
        </w:rPr>
        <w:t xml:space="preserve"> </w:t>
      </w:r>
      <w:r w:rsidRPr="00C83F5C">
        <w:rPr>
          <w:rFonts w:ascii="Sakkal Majalla" w:eastAsia="Times New Roman" w:hAnsi="Sakkal Majalla" w:cs="Sakkal Majalla" w:hint="cs"/>
          <w:b/>
          <w:bCs/>
          <w:sz w:val="24"/>
          <w:szCs w:val="24"/>
          <w:rtl/>
        </w:rPr>
        <w:t>كامل</w:t>
      </w:r>
      <w:r w:rsidRPr="00C83F5C">
        <w:rPr>
          <w:rFonts w:ascii="Sakkal Majalla" w:eastAsia="Times New Roman" w:hAnsi="Sakkal Majalla" w:cs="Sakkal Majalla"/>
          <w:b/>
          <w:bCs/>
          <w:sz w:val="24"/>
          <w:szCs w:val="24"/>
          <w:rtl/>
        </w:rPr>
        <w:t xml:space="preserve"> </w:t>
      </w:r>
      <w:r w:rsidRPr="00C83F5C">
        <w:rPr>
          <w:rFonts w:ascii="Sakkal Majalla" w:eastAsia="Times New Roman" w:hAnsi="Sakkal Majalla" w:cs="Sakkal Majalla" w:hint="cs"/>
          <w:b/>
          <w:bCs/>
          <w:sz w:val="24"/>
          <w:szCs w:val="24"/>
          <w:rtl/>
        </w:rPr>
        <w:t>البرنامج</w:t>
      </w:r>
      <w:r w:rsidRPr="00C83F5C">
        <w:rPr>
          <w:rFonts w:ascii="Sakkal Majalla" w:eastAsia="Times New Roman" w:hAnsi="Sakkal Majalla" w:cs="Sakkal Majalla"/>
          <w:b/>
          <w:bCs/>
          <w:sz w:val="24"/>
          <w:szCs w:val="24"/>
        </w:rPr>
        <w:t> </w:t>
      </w:r>
      <w:r w:rsidRPr="00C83F5C">
        <w:rPr>
          <w:rFonts w:ascii="Sakkal Majalla" w:eastAsia="Times New Roman" w:hAnsi="Sakkal Majalla" w:cs="Sakkal Majalla"/>
          <w:sz w:val="24"/>
          <w:szCs w:val="24"/>
        </w:rPr>
        <w:t>*</w:t>
      </w:r>
      <w:r w:rsidRPr="00C83F5C">
        <w:rPr>
          <w:rFonts w:ascii="Sakkal Majalla" w:eastAsia="Times New Roman" w:hAnsi="Sakkal Majalla" w:cs="Sakkal Majalla"/>
          <w:sz w:val="21"/>
          <w:szCs w:val="21"/>
        </w:rPr>
        <w:t>: </w:t>
      </w:r>
      <w:r w:rsidRPr="00C83F5C">
        <w:rPr>
          <w:rFonts w:ascii="Arial" w:eastAsia="Times New Roman" w:hAnsi="Arial" w:cs="Arial"/>
          <w:sz w:val="21"/>
          <w:szCs w:val="21"/>
        </w:rPr>
        <w:t>​</w:t>
      </w:r>
      <w:r w:rsidRPr="00C83F5C">
        <w:rPr>
          <w:rFonts w:ascii="Sakkal Majalla" w:eastAsia="Times New Roman" w:hAnsi="Sakkal Majalla" w:cs="Sakkal Majalla"/>
          <w:sz w:val="26"/>
          <w:szCs w:val="26"/>
        </w:rPr>
        <w:t> </w:t>
      </w:r>
      <w:r w:rsidR="0091402B" w:rsidRPr="00C83F5C">
        <w:rPr>
          <w:rFonts w:ascii="Sakkal Majalla" w:eastAsia="Times New Roman" w:hAnsi="Sakkal Majalla" w:cs="Sakkal Majalla"/>
          <w:sz w:val="26"/>
          <w:szCs w:val="26"/>
        </w:rPr>
        <w:t>91,200 </w:t>
      </w:r>
      <w:r w:rsidR="0091402B" w:rsidRPr="00C83F5C">
        <w:rPr>
          <w:rFonts w:ascii="Arial" w:eastAsia="Times New Roman" w:hAnsi="Arial" w:cs="Arial"/>
          <w:sz w:val="26"/>
          <w:szCs w:val="26"/>
        </w:rPr>
        <w:t>​</w:t>
      </w:r>
      <w:r w:rsidRPr="00C83F5C">
        <w:rPr>
          <w:rFonts w:ascii="Sakkal Majalla" w:eastAsia="Times New Roman" w:hAnsi="Sakkal Majalla" w:cs="Sakkal Majalla"/>
          <w:sz w:val="26"/>
          <w:szCs w:val="26"/>
          <w:rtl/>
        </w:rPr>
        <w:t>ريال سعودي</w:t>
      </w:r>
      <w:r w:rsidRPr="00C83F5C">
        <w:rPr>
          <w:rFonts w:ascii="Sakkal Majalla" w:eastAsia="Times New Roman" w:hAnsi="Sakkal Majalla" w:cs="Sakkal Majalla"/>
          <w:sz w:val="26"/>
          <w:szCs w:val="26"/>
        </w:rPr>
        <w:t> </w:t>
      </w:r>
      <w:r w:rsidRPr="00C83F5C">
        <w:rPr>
          <w:rFonts w:ascii="Sakkal Majalla" w:eastAsia="Times New Roman" w:hAnsi="Sakkal Majalla" w:cs="Sakkal Majalla"/>
          <w:sz w:val="24"/>
          <w:szCs w:val="24"/>
        </w:rPr>
        <w:br/>
      </w:r>
    </w:p>
    <w:p w:rsidR="00E47637" w:rsidRPr="00C83F5C" w:rsidRDefault="00E47637" w:rsidP="00E47637">
      <w:pPr>
        <w:shd w:val="clear" w:color="auto" w:fill="FFFFFF"/>
        <w:spacing w:after="150" w:line="240" w:lineRule="auto"/>
        <w:rPr>
          <w:rFonts w:ascii="Sakkal Majalla" w:eastAsia="Times New Roman" w:hAnsi="Sakkal Majalla" w:cs="Sakkal Majalla"/>
          <w:sz w:val="24"/>
          <w:szCs w:val="24"/>
        </w:rPr>
      </w:pPr>
      <w:r w:rsidRPr="00C83F5C">
        <w:rPr>
          <w:rFonts w:ascii="Sakkal Majalla" w:eastAsia="Times New Roman" w:hAnsi="Sakkal Majalla" w:cs="Sakkal Majalla"/>
          <w:b/>
          <w:bCs/>
          <w:sz w:val="24"/>
          <w:szCs w:val="24"/>
          <w:rtl/>
        </w:rPr>
        <w:t>خطة البرنامج الدراسية</w:t>
      </w:r>
      <w:hyperlink r:id="rId6" w:history="1">
        <w:r w:rsidRPr="00C83F5C">
          <w:rPr>
            <w:rFonts w:ascii="Sakkal Majalla" w:eastAsia="Times New Roman" w:hAnsi="Sakkal Majalla" w:cs="Sakkal Majalla"/>
            <w:sz w:val="24"/>
            <w:szCs w:val="24"/>
            <w:u w:val="single"/>
          </w:rPr>
          <w:t> </w:t>
        </w:r>
        <w:r w:rsidR="003B26D6">
          <w:rPr>
            <w:rFonts w:ascii="Sakkal Majalla" w:eastAsia="Times New Roman" w:hAnsi="Sakkal Majalla" w:cs="Sakkal Majalla" w:hint="cs"/>
            <w:sz w:val="24"/>
            <w:szCs w:val="24"/>
            <w:u w:val="single"/>
            <w:rtl/>
          </w:rPr>
          <w:t>(</w:t>
        </w:r>
        <w:r w:rsidRPr="00C83F5C">
          <w:rPr>
            <w:rFonts w:ascii="Sakkal Majalla" w:eastAsia="Times New Roman" w:hAnsi="Sakkal Majalla" w:cs="Sakkal Majalla"/>
            <w:sz w:val="24"/>
            <w:szCs w:val="24"/>
            <w:u w:val="single"/>
            <w:rtl/>
          </w:rPr>
          <w:t>اضغط هنا</w:t>
        </w:r>
        <w:r w:rsidR="003B26D6">
          <w:rPr>
            <w:rFonts w:ascii="Sakkal Majalla" w:eastAsia="Times New Roman" w:hAnsi="Sakkal Majalla" w:cs="Sakkal Majalla" w:hint="cs"/>
            <w:sz w:val="24"/>
            <w:szCs w:val="24"/>
            <w:u w:val="single"/>
            <w:rtl/>
          </w:rPr>
          <w:t>)</w:t>
        </w:r>
      </w:hyperlink>
      <w:r w:rsidRPr="00C83F5C">
        <w:rPr>
          <w:rFonts w:ascii="Sakkal Majalla" w:eastAsia="Times New Roman" w:hAnsi="Sakkal Majalla" w:cs="Sakkal Majalla"/>
          <w:sz w:val="24"/>
          <w:szCs w:val="24"/>
        </w:rPr>
        <w:br/>
      </w:r>
    </w:p>
    <w:p w:rsidR="00E47637" w:rsidRPr="00C83F5C" w:rsidRDefault="00E47637" w:rsidP="00E47637">
      <w:pPr>
        <w:shd w:val="clear" w:color="auto" w:fill="FFFFFF"/>
        <w:spacing w:after="150" w:line="240" w:lineRule="auto"/>
        <w:rPr>
          <w:rFonts w:ascii="Sakkal Majalla" w:eastAsia="Times New Roman" w:hAnsi="Sakkal Majalla" w:cs="Sakkal Majalla"/>
          <w:sz w:val="24"/>
          <w:szCs w:val="24"/>
        </w:rPr>
      </w:pPr>
      <w:r w:rsidRPr="00C83F5C">
        <w:rPr>
          <w:rFonts w:ascii="Sakkal Majalla" w:eastAsia="Times New Roman" w:hAnsi="Sakkal Majalla" w:cs="Sakkal Majalla"/>
          <w:b/>
          <w:bCs/>
          <w:sz w:val="24"/>
          <w:szCs w:val="24"/>
          <w:rtl/>
        </w:rPr>
        <w:t>مجالات العمل المتاحة للخريجات بعد التخرج</w:t>
      </w:r>
      <w:r w:rsidRPr="00C83F5C">
        <w:rPr>
          <w:rFonts w:ascii="Sakkal Majalla" w:eastAsia="Times New Roman" w:hAnsi="Sakkal Majalla" w:cs="Sakkal Majalla"/>
          <w:b/>
          <w:bCs/>
          <w:sz w:val="24"/>
          <w:szCs w:val="24"/>
        </w:rPr>
        <w:t> </w:t>
      </w:r>
    </w:p>
    <w:p w:rsidR="00E47637" w:rsidRPr="00C83F5C" w:rsidRDefault="00E47637" w:rsidP="00044F85">
      <w:pPr>
        <w:shd w:val="clear" w:color="auto" w:fill="FFFFFF"/>
        <w:spacing w:after="150" w:line="240" w:lineRule="auto"/>
        <w:rPr>
          <w:rFonts w:ascii="Sakkal Majalla" w:eastAsia="Times New Roman" w:hAnsi="Sakkal Majalla" w:cs="Sakkal Majalla"/>
        </w:rPr>
      </w:pPr>
      <w:r w:rsidRPr="00C83F5C">
        <w:rPr>
          <w:rFonts w:ascii="Sakkal Majalla" w:eastAsia="Times New Roman" w:hAnsi="Sakkal Majalla" w:cs="Sakkal Majalla"/>
        </w:rPr>
        <w:t>-</w:t>
      </w:r>
      <w:r w:rsidR="00044F85" w:rsidRPr="00C83F5C">
        <w:rPr>
          <w:rFonts w:ascii="Sakkal Majalla" w:eastAsia="Times New Roman" w:hAnsi="Sakkal Majalla" w:cs="Sakkal Majalla"/>
          <w:rtl/>
        </w:rPr>
        <w:t>المستشفيات والمراكز الصحية</w:t>
      </w:r>
    </w:p>
    <w:p w:rsidR="00E47637" w:rsidRPr="00C83F5C" w:rsidRDefault="00E47637" w:rsidP="00E47637">
      <w:pPr>
        <w:shd w:val="clear" w:color="auto" w:fill="FFFFFF"/>
        <w:spacing w:after="150" w:line="240" w:lineRule="auto"/>
        <w:rPr>
          <w:rFonts w:ascii="Sakkal Majalla" w:eastAsia="Times New Roman" w:hAnsi="Sakkal Majalla" w:cs="Sakkal Majalla"/>
          <w:sz w:val="24"/>
          <w:szCs w:val="24"/>
        </w:rPr>
      </w:pPr>
      <w:r w:rsidRPr="00C83F5C">
        <w:rPr>
          <w:rFonts w:ascii="Sakkal Majalla" w:eastAsia="Times New Roman" w:hAnsi="Sakkal Majalla" w:cs="Sakkal Majalla"/>
          <w:b/>
          <w:bCs/>
        </w:rPr>
        <w:t>*</w:t>
      </w:r>
      <w:r w:rsidRPr="00C83F5C">
        <w:rPr>
          <w:rFonts w:ascii="Sakkal Majalla" w:eastAsia="Times New Roman" w:hAnsi="Sakkal Majalla" w:cs="Sakkal Majalla"/>
          <w:b/>
          <w:bCs/>
          <w:rtl/>
        </w:rPr>
        <w:t>كلفة البرنامج محسوبة على أساس المدة النظامية في حدها الأدنى ، وما</w:t>
      </w:r>
      <w:r w:rsidRPr="00C83F5C">
        <w:rPr>
          <w:rFonts w:ascii="Arial" w:eastAsia="Times New Roman" w:hAnsi="Arial" w:cs="Arial" w:hint="cs"/>
          <w:b/>
          <w:bCs/>
          <w:rtl/>
        </w:rPr>
        <w:t>​</w:t>
      </w:r>
      <w:r w:rsidRPr="00C83F5C">
        <w:rPr>
          <w:rFonts w:ascii="Sakkal Majalla" w:eastAsia="Times New Roman" w:hAnsi="Sakkal Majalla" w:cs="Sakkal Majalla" w:hint="cs"/>
          <w:b/>
          <w:bCs/>
          <w:rtl/>
        </w:rPr>
        <w:t> زاد</w:t>
      </w:r>
      <w:r w:rsidRPr="00C83F5C">
        <w:rPr>
          <w:rFonts w:ascii="Sakkal Majalla" w:eastAsia="Times New Roman" w:hAnsi="Sakkal Majalla" w:cs="Sakkal Majalla"/>
          <w:b/>
          <w:bCs/>
          <w:rtl/>
        </w:rPr>
        <w:t xml:space="preserve"> </w:t>
      </w:r>
      <w:r w:rsidRPr="00C83F5C">
        <w:rPr>
          <w:rFonts w:ascii="Sakkal Majalla" w:eastAsia="Times New Roman" w:hAnsi="Sakkal Majalla" w:cs="Sakkal Majalla" w:hint="cs"/>
          <w:b/>
          <w:bCs/>
          <w:rtl/>
        </w:rPr>
        <w:t>عن</w:t>
      </w:r>
      <w:r w:rsidRPr="00C83F5C">
        <w:rPr>
          <w:rFonts w:ascii="Sakkal Majalla" w:eastAsia="Times New Roman" w:hAnsi="Sakkal Majalla" w:cs="Sakkal Majalla"/>
          <w:b/>
          <w:bCs/>
          <w:rtl/>
        </w:rPr>
        <w:t xml:space="preserve"> </w:t>
      </w:r>
      <w:r w:rsidRPr="00C83F5C">
        <w:rPr>
          <w:rFonts w:ascii="Sakkal Majalla" w:eastAsia="Times New Roman" w:hAnsi="Sakkal Majalla" w:cs="Sakkal Majalla" w:hint="cs"/>
          <w:b/>
          <w:bCs/>
          <w:rtl/>
        </w:rPr>
        <w:t>ذلك</w:t>
      </w:r>
      <w:r w:rsidRPr="00C83F5C">
        <w:rPr>
          <w:rFonts w:ascii="Sakkal Majalla" w:eastAsia="Times New Roman" w:hAnsi="Sakkal Majalla" w:cs="Sakkal Majalla"/>
          <w:b/>
          <w:bCs/>
          <w:rtl/>
        </w:rPr>
        <w:t xml:space="preserve"> </w:t>
      </w:r>
      <w:r w:rsidRPr="00C83F5C">
        <w:rPr>
          <w:rFonts w:ascii="Sakkal Majalla" w:eastAsia="Times New Roman" w:hAnsi="Sakkal Majalla" w:cs="Sakkal Majalla" w:hint="cs"/>
          <w:b/>
          <w:bCs/>
          <w:rtl/>
        </w:rPr>
        <w:t>يضاف</w:t>
      </w:r>
      <w:r w:rsidRPr="00C83F5C">
        <w:rPr>
          <w:rFonts w:ascii="Sakkal Majalla" w:eastAsia="Times New Roman" w:hAnsi="Sakkal Majalla" w:cs="Sakkal Majalla"/>
          <w:b/>
          <w:bCs/>
          <w:rtl/>
        </w:rPr>
        <w:t xml:space="preserve"> </w:t>
      </w:r>
      <w:r w:rsidRPr="00C83F5C">
        <w:rPr>
          <w:rFonts w:ascii="Sakkal Majalla" w:eastAsia="Times New Roman" w:hAnsi="Sakkal Majalla" w:cs="Sakkal Majalla" w:hint="cs"/>
          <w:b/>
          <w:bCs/>
          <w:rtl/>
        </w:rPr>
        <w:t>رسوم عن</w:t>
      </w:r>
      <w:r w:rsidRPr="00C83F5C">
        <w:rPr>
          <w:rFonts w:ascii="Sakkal Majalla" w:eastAsia="Times New Roman" w:hAnsi="Sakkal Majalla" w:cs="Sakkal Majalla"/>
          <w:b/>
          <w:bCs/>
          <w:rtl/>
        </w:rPr>
        <w:t xml:space="preserve"> </w:t>
      </w:r>
      <w:r w:rsidRPr="00C83F5C">
        <w:rPr>
          <w:rFonts w:ascii="Sakkal Majalla" w:eastAsia="Times New Roman" w:hAnsi="Sakkal Majalla" w:cs="Sakkal Majalla" w:hint="cs"/>
          <w:b/>
          <w:bCs/>
          <w:rtl/>
        </w:rPr>
        <w:t>كل</w:t>
      </w:r>
      <w:r w:rsidRPr="00C83F5C">
        <w:rPr>
          <w:rFonts w:ascii="Sakkal Majalla" w:eastAsia="Times New Roman" w:hAnsi="Sakkal Majalla" w:cs="Sakkal Majalla"/>
          <w:b/>
          <w:bCs/>
          <w:rtl/>
        </w:rPr>
        <w:t xml:space="preserve"> </w:t>
      </w:r>
      <w:r w:rsidRPr="00C83F5C">
        <w:rPr>
          <w:rFonts w:ascii="Sakkal Majalla" w:eastAsia="Times New Roman" w:hAnsi="Sakkal Majalla" w:cs="Sakkal Majalla" w:hint="cs"/>
          <w:b/>
          <w:bCs/>
          <w:rtl/>
        </w:rPr>
        <w:t>فصل</w:t>
      </w:r>
      <w:r w:rsidRPr="00C83F5C">
        <w:rPr>
          <w:rFonts w:ascii="Sakkal Majalla" w:eastAsia="Times New Roman" w:hAnsi="Sakkal Majalla" w:cs="Sakkal Majalla"/>
          <w:b/>
          <w:bCs/>
          <w:rtl/>
        </w:rPr>
        <w:t xml:space="preserve"> </w:t>
      </w:r>
      <w:r w:rsidRPr="00C83F5C">
        <w:rPr>
          <w:rFonts w:ascii="Sakkal Majalla" w:eastAsia="Times New Roman" w:hAnsi="Sakkal Majalla" w:cs="Sakkal Majalla" w:hint="cs"/>
          <w:b/>
          <w:bCs/>
          <w:rtl/>
        </w:rPr>
        <w:t>دراسي</w:t>
      </w:r>
      <w:r w:rsidRPr="00C83F5C">
        <w:rPr>
          <w:rFonts w:ascii="Sakkal Majalla" w:eastAsia="Times New Roman" w:hAnsi="Sakkal Majalla" w:cs="Sakkal Majalla"/>
          <w:b/>
          <w:bCs/>
        </w:rPr>
        <w:t>.</w:t>
      </w:r>
    </w:p>
    <w:p w:rsidR="00E47637" w:rsidRPr="00C83F5C" w:rsidRDefault="00E47637" w:rsidP="00E47637">
      <w:pPr>
        <w:shd w:val="clear" w:color="auto" w:fill="FFFFFF"/>
        <w:spacing w:after="150" w:line="240" w:lineRule="auto"/>
        <w:rPr>
          <w:rFonts w:ascii="Sakkal Majalla" w:eastAsia="Times New Roman" w:hAnsi="Sakkal Majalla" w:cs="Sakkal Majalla"/>
          <w:sz w:val="24"/>
          <w:szCs w:val="24"/>
        </w:rPr>
      </w:pPr>
      <w:r w:rsidRPr="00C83F5C">
        <w:rPr>
          <w:rFonts w:ascii="Sakkal Majalla" w:eastAsia="Times New Roman" w:hAnsi="Sakkal Majalla" w:cs="Sakkal Majalla"/>
          <w:b/>
          <w:bCs/>
        </w:rPr>
        <w:t>*</w:t>
      </w:r>
      <w:r w:rsidRPr="00C83F5C">
        <w:rPr>
          <w:rFonts w:ascii="Sakkal Majalla" w:eastAsia="Times New Roman" w:hAnsi="Sakkal Majalla" w:cs="Sakkal Majalla"/>
          <w:b/>
          <w:bCs/>
          <w:rtl/>
        </w:rPr>
        <w:t xml:space="preserve">الرسوم المعلنة لا تتضمن ضريبة القيمة </w:t>
      </w:r>
      <w:r w:rsidR="0091402B" w:rsidRPr="00C83F5C">
        <w:rPr>
          <w:rFonts w:ascii="Sakkal Majalla" w:eastAsia="Times New Roman" w:hAnsi="Sakkal Majalla" w:cs="Sakkal Majalla" w:hint="cs"/>
          <w:b/>
          <w:bCs/>
          <w:rtl/>
        </w:rPr>
        <w:t xml:space="preserve">المضافة </w:t>
      </w:r>
      <w:r w:rsidR="0091402B" w:rsidRPr="00C83F5C">
        <w:rPr>
          <w:rFonts w:ascii="Sakkal Majalla" w:eastAsia="Times New Roman" w:hAnsi="Sakkal Majalla" w:cs="Sakkal Majalla"/>
          <w:b/>
          <w:bCs/>
          <w:rtl/>
        </w:rPr>
        <w:t>(</w:t>
      </w:r>
      <w:r w:rsidRPr="00C83F5C">
        <w:rPr>
          <w:rFonts w:ascii="Sakkal Majalla" w:eastAsia="Times New Roman" w:hAnsi="Sakkal Majalla" w:cs="Sakkal Majalla"/>
          <w:b/>
          <w:bCs/>
          <w:rtl/>
        </w:rPr>
        <w:t>تطبق 15٪</w:t>
      </w:r>
      <w:r w:rsidRPr="00C83F5C">
        <w:rPr>
          <w:rFonts w:ascii="Sakkal Majalla" w:eastAsia="Times New Roman" w:hAnsi="Sakkal Majalla" w:cs="Sakkal Majalla"/>
          <w:b/>
          <w:bCs/>
        </w:rPr>
        <w:t> </w:t>
      </w:r>
      <w:r w:rsidRPr="00C83F5C">
        <w:rPr>
          <w:rFonts w:ascii="Sakkal Majalla" w:eastAsia="Times New Roman" w:hAnsi="Sakkal Majalla" w:cs="Sakkal Majalla"/>
          <w:b/>
          <w:bCs/>
          <w:rtl/>
        </w:rPr>
        <w:t>ضريبة القيمة المضافة تنطبق على السعوديات و غيرهم لجميع برامج الدبلوم</w:t>
      </w:r>
      <w:r w:rsidRPr="00C83F5C">
        <w:rPr>
          <w:rFonts w:ascii="Sakkal Majalla" w:eastAsia="Times New Roman" w:hAnsi="Sakkal Majalla" w:cs="Sakkal Majalla"/>
          <w:b/>
          <w:bCs/>
        </w:rPr>
        <w:t>).</w:t>
      </w:r>
    </w:p>
    <w:p w:rsidR="00E47637" w:rsidRPr="003B26D6" w:rsidRDefault="00E47637" w:rsidP="003B26D6">
      <w:pPr>
        <w:shd w:val="clear" w:color="auto" w:fill="FFFFFF"/>
        <w:spacing w:after="150" w:line="240" w:lineRule="auto"/>
        <w:rPr>
          <w:rFonts w:ascii="Sakkal Majalla" w:eastAsia="Times New Roman" w:hAnsi="Sakkal Majalla" w:cs="Sakkal Majalla"/>
          <w:sz w:val="24"/>
          <w:szCs w:val="24"/>
        </w:rPr>
      </w:pPr>
      <w:r w:rsidRPr="00C83F5C">
        <w:rPr>
          <w:rFonts w:ascii="Sakkal Majalla" w:eastAsia="Times New Roman" w:hAnsi="Sakkal Majalla" w:cs="Sakkal Majalla"/>
          <w:b/>
          <w:bCs/>
        </w:rPr>
        <w:t>*</w:t>
      </w:r>
      <w:r w:rsidRPr="00C83F5C">
        <w:rPr>
          <w:rFonts w:ascii="Sakkal Majalla" w:eastAsia="Times New Roman" w:hAnsi="Sakkal Majalla" w:cs="Sakkal Majalla"/>
          <w:b/>
          <w:bCs/>
          <w:rtl/>
        </w:rPr>
        <w:t>انعقاد البرنامج يعتمد على اكتمال عدد المقاعد والطاقة الاستيعابية</w:t>
      </w:r>
    </w:p>
    <w:sectPr w:rsidR="00E47637" w:rsidRPr="003B26D6" w:rsidSect="004971D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37"/>
    <w:rsid w:val="00044F85"/>
    <w:rsid w:val="00213859"/>
    <w:rsid w:val="003B26D6"/>
    <w:rsid w:val="004971DC"/>
    <w:rsid w:val="008476C6"/>
    <w:rsid w:val="0091402B"/>
    <w:rsid w:val="00B55053"/>
    <w:rsid w:val="00C83F5C"/>
    <w:rsid w:val="00C92883"/>
    <w:rsid w:val="00E476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65458-D6C8-447C-95B9-1BD4F72A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5">
    <w:name w:val="heading 5"/>
    <w:basedOn w:val="a"/>
    <w:link w:val="5Char"/>
    <w:uiPriority w:val="9"/>
    <w:qFormat/>
    <w:rsid w:val="00E4763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E47637"/>
    <w:rPr>
      <w:rFonts w:ascii="Times New Roman" w:eastAsia="Times New Roman" w:hAnsi="Times New Roman" w:cs="Times New Roman"/>
      <w:b/>
      <w:bCs/>
      <w:sz w:val="20"/>
      <w:szCs w:val="20"/>
    </w:rPr>
  </w:style>
  <w:style w:type="paragraph" w:styleId="a3">
    <w:name w:val="Normal (Web)"/>
    <w:basedOn w:val="a"/>
    <w:uiPriority w:val="99"/>
    <w:semiHidden/>
    <w:unhideWhenUsed/>
    <w:rsid w:val="00E476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3">
    <w:name w:val="ms-rtefontsize-3"/>
    <w:basedOn w:val="a0"/>
    <w:rsid w:val="00E47637"/>
  </w:style>
  <w:style w:type="character" w:customStyle="1" w:styleId="ms-rtethemeforecolor-2-5">
    <w:name w:val="ms-rtethemeforecolor-2-5"/>
    <w:basedOn w:val="a0"/>
    <w:rsid w:val="00E47637"/>
  </w:style>
  <w:style w:type="character" w:styleId="Hyperlink">
    <w:name w:val="Hyperlink"/>
    <w:basedOn w:val="a0"/>
    <w:uiPriority w:val="99"/>
    <w:semiHidden/>
    <w:unhideWhenUsed/>
    <w:rsid w:val="00E47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50512">
      <w:bodyDiv w:val="1"/>
      <w:marLeft w:val="0"/>
      <w:marRight w:val="0"/>
      <w:marTop w:val="0"/>
      <w:marBottom w:val="0"/>
      <w:divBdr>
        <w:top w:val="none" w:sz="0" w:space="0" w:color="auto"/>
        <w:left w:val="none" w:sz="0" w:space="0" w:color="auto"/>
        <w:bottom w:val="none" w:sz="0" w:space="0" w:color="auto"/>
        <w:right w:val="none" w:sz="0" w:space="0" w:color="auto"/>
      </w:divBdr>
    </w:div>
    <w:div w:id="1388996711">
      <w:bodyDiv w:val="1"/>
      <w:marLeft w:val="0"/>
      <w:marRight w:val="0"/>
      <w:marTop w:val="0"/>
      <w:marBottom w:val="0"/>
      <w:divBdr>
        <w:top w:val="none" w:sz="0" w:space="0" w:color="auto"/>
        <w:left w:val="none" w:sz="0" w:space="0" w:color="auto"/>
        <w:bottom w:val="none" w:sz="0" w:space="0" w:color="auto"/>
        <w:right w:val="none" w:sz="0" w:space="0" w:color="auto"/>
      </w:divBdr>
      <w:divsChild>
        <w:div w:id="972632953">
          <w:marLeft w:val="0"/>
          <w:marRight w:val="0"/>
          <w:marTop w:val="0"/>
          <w:marBottom w:val="0"/>
          <w:divBdr>
            <w:top w:val="none" w:sz="0" w:space="0" w:color="auto"/>
            <w:left w:val="none" w:sz="0" w:space="0" w:color="auto"/>
            <w:bottom w:val="none" w:sz="0" w:space="0" w:color="auto"/>
            <w:right w:val="none" w:sz="0" w:space="0" w:color="auto"/>
          </w:divBdr>
          <w:divsChild>
            <w:div w:id="770206175">
              <w:marLeft w:val="0"/>
              <w:marRight w:val="0"/>
              <w:marTop w:val="0"/>
              <w:marBottom w:val="0"/>
              <w:divBdr>
                <w:top w:val="none" w:sz="0" w:space="0" w:color="auto"/>
                <w:left w:val="none" w:sz="0" w:space="0" w:color="auto"/>
                <w:bottom w:val="none" w:sz="0" w:space="0" w:color="auto"/>
                <w:right w:val="none" w:sz="0" w:space="0" w:color="auto"/>
              </w:divBdr>
              <w:divsChild>
                <w:div w:id="18725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nu.edu.sa/ar/Deanship/PostGraduate/Documents/1445plan/MasterofAdvancedClinicalPharmacy.pdf" TargetMode="External"/><Relationship Id="rId11" Type="http://schemas.openxmlformats.org/officeDocument/2006/relationships/customXml" Target="../customXml/item3.xml"/><Relationship Id="rId5" Type="http://schemas.openxmlformats.org/officeDocument/2006/relationships/hyperlink" Target="https://www.pnu.edu.sa/ar/Deanship/PostGraduate/Documents/1445plan/MasterofAdvancedClinicalPharmacy.pdf" TargetMode="External"/><Relationship Id="rId10" Type="http://schemas.openxmlformats.org/officeDocument/2006/relationships/customXml" Target="../customXml/item2.xml"/><Relationship Id="rId4" Type="http://schemas.openxmlformats.org/officeDocument/2006/relationships/hyperlink" Target="https://www.pnu.edu.sa/ar/Deanship/PostGraduate/Documents/1445plan/HigherDiplomainE-Learning.pdf" TargetMode="External"/><Relationship Id="rId9" Type="http://schemas.openxmlformats.org/officeDocument/2006/relationships/customXml" Target="../customXml/item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0B4E167B24F9142AA8CD599130F2A68" ma:contentTypeVersion="" ma:contentTypeDescription="إنشاء مستند جديد." ma:contentTypeScope="" ma:versionID="c1a6692683b52b4642d5c0ecf71c500e">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8002A9-A5A0-4381-A5F6-4EDFB95C4050}"/>
</file>

<file path=customXml/itemProps2.xml><?xml version="1.0" encoding="utf-8"?>
<ds:datastoreItem xmlns:ds="http://schemas.openxmlformats.org/officeDocument/2006/customXml" ds:itemID="{474CA7EB-D9A8-4E48-B16E-857EB8C1EC45}"/>
</file>

<file path=customXml/itemProps3.xml><?xml version="1.0" encoding="utf-8"?>
<ds:datastoreItem xmlns:ds="http://schemas.openxmlformats.org/officeDocument/2006/customXml" ds:itemID="{C3258B1E-BBCB-4B29-A29F-A2741BC9429D}"/>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Ebtihal Ali. ALHamed</dc:creator>
  <cp:keywords/>
  <dc:description/>
  <cp:lastModifiedBy>fulwah fah. binomran</cp:lastModifiedBy>
  <cp:revision>2</cp:revision>
  <dcterms:created xsi:type="dcterms:W3CDTF">2024-10-10T04:49:00Z</dcterms:created>
  <dcterms:modified xsi:type="dcterms:W3CDTF">2024-10-10T04:49:00Z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0x010100B0B4E167B24F9142AA8CD599130F2A68</vt:lpwstr>
  </property>
</Properties>
</file>