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BD5" w:rsidRDefault="00516BD5">
      <w:pPr>
        <w:rPr>
          <w:rFonts w:hint="cs"/>
        </w:rPr>
      </w:pPr>
    </w:p>
    <w:p w:rsidR="00516BD5" w:rsidRPr="00516BD5" w:rsidRDefault="00516BD5" w:rsidP="00516BD5"/>
    <w:p w:rsidR="00516BD5" w:rsidRPr="00516BD5" w:rsidRDefault="00516BD5" w:rsidP="00516BD5"/>
    <w:tbl>
      <w:tblPr>
        <w:bidiVisual/>
        <w:tblW w:w="1456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520"/>
        <w:gridCol w:w="3460"/>
        <w:gridCol w:w="5587"/>
      </w:tblGrid>
      <w:tr w:rsidR="00516BD5" w:rsidRPr="00516BD5" w:rsidTr="00516BD5">
        <w:trPr>
          <w:trHeight w:val="56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bookmarkStart w:id="0" w:name="_GoBack"/>
            <w:bookmarkEnd w:id="0"/>
            <w:r w:rsidRPr="00516BD5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8"/>
                <w:szCs w:val="28"/>
                <w:rtl/>
              </w:rPr>
              <w:t xml:space="preserve">الجامعات المحلية 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16BD5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8"/>
                <w:szCs w:val="28"/>
                <w:rtl/>
              </w:rPr>
              <w:t>مجالات المقارنة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16BD5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8"/>
                <w:szCs w:val="28"/>
                <w:rtl/>
              </w:rPr>
              <w:t xml:space="preserve"> </w:t>
            </w:r>
            <w:r w:rsidRPr="00516BD5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8"/>
                <w:szCs w:val="28"/>
                <w:rtl/>
              </w:rPr>
              <w:t xml:space="preserve">الممارسات المثلى  </w:t>
            </w:r>
          </w:p>
        </w:tc>
      </w:tr>
      <w:tr w:rsidR="00516BD5" w:rsidRPr="00516BD5" w:rsidTr="00516BD5">
        <w:trPr>
          <w:trHeight w:val="322"/>
        </w:trPr>
        <w:tc>
          <w:tcPr>
            <w:tcW w:w="5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516BD5" w:rsidRPr="00516BD5" w:rsidRDefault="00516BD5" w:rsidP="00516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rtl/>
              </w:rPr>
            </w:pPr>
            <w:r w:rsidRPr="00516BD5">
              <w:rPr>
                <w:rFonts w:ascii="Calibri" w:eastAsia="Times New Roman" w:hAnsi="Arial" w:cs="PNU" w:hint="cs"/>
                <w:color w:val="000000"/>
                <w:kern w:val="24"/>
                <w:sz w:val="32"/>
                <w:szCs w:val="32"/>
                <w:rtl/>
              </w:rPr>
              <w:t xml:space="preserve">كلية/عمادة / معهد (..........................................) </w:t>
            </w:r>
          </w:p>
          <w:p w:rsidR="00516BD5" w:rsidRPr="00516BD5" w:rsidRDefault="00516BD5" w:rsidP="00516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516BD5">
              <w:rPr>
                <w:rFonts w:ascii="Calibri" w:eastAsia="Times New Roman" w:hAnsi="Arial" w:cs="PNU" w:hint="cs"/>
                <w:b/>
                <w:bCs/>
                <w:color w:val="000000"/>
                <w:kern w:val="24"/>
                <w:sz w:val="32"/>
                <w:szCs w:val="32"/>
                <w:rtl/>
              </w:rPr>
              <w:t>بجامعة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516BD5">
              <w:rPr>
                <w:rFonts w:ascii="Calibri" w:eastAsia="Times New Roman" w:hAnsi="Arial" w:cs="PNU" w:hint="cs"/>
                <w:color w:val="000000"/>
                <w:kern w:val="24"/>
                <w:sz w:val="24"/>
                <w:szCs w:val="24"/>
                <w:rtl/>
              </w:rPr>
              <w:t xml:space="preserve">الرسالة 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  <w:tr w:rsidR="00516BD5" w:rsidRPr="00516BD5" w:rsidTr="00516BD5">
        <w:trPr>
          <w:trHeight w:val="4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BD5" w:rsidRPr="00516BD5" w:rsidRDefault="00516BD5" w:rsidP="00516B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6BD5">
              <w:rPr>
                <w:rFonts w:ascii="Calibri" w:eastAsia="Times New Roman" w:hAnsi="Arial" w:cs="PNU" w:hint="cs"/>
                <w:color w:val="000000"/>
                <w:kern w:val="24"/>
                <w:sz w:val="24"/>
                <w:szCs w:val="24"/>
                <w:rtl/>
              </w:rPr>
              <w:t>الأهداف الاستراتيجية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  <w:tr w:rsidR="00516BD5" w:rsidRPr="00516BD5" w:rsidTr="00516BD5">
        <w:trPr>
          <w:trHeight w:val="46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BD5" w:rsidRPr="00516BD5" w:rsidRDefault="00516BD5" w:rsidP="00516B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6BD5">
              <w:rPr>
                <w:rFonts w:ascii="Calibri" w:eastAsia="Times New Roman" w:hAnsi="Arial" w:cs="PNU" w:hint="cs"/>
                <w:color w:val="000000"/>
                <w:kern w:val="24"/>
                <w:sz w:val="24"/>
                <w:szCs w:val="24"/>
                <w:rtl/>
              </w:rPr>
              <w:t>مؤشرات الأداء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  <w:tr w:rsidR="00516BD5" w:rsidRPr="00516BD5" w:rsidTr="00516BD5">
        <w:trPr>
          <w:trHeight w:val="1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BD5" w:rsidRPr="00516BD5" w:rsidRDefault="00516BD5" w:rsidP="00516B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6BD5">
              <w:rPr>
                <w:rFonts w:ascii="Calibri" w:eastAsia="Times New Roman" w:hAnsi="Arial" w:cs="PNU" w:hint="cs"/>
                <w:color w:val="000000"/>
                <w:kern w:val="24"/>
                <w:sz w:val="24"/>
                <w:szCs w:val="24"/>
                <w:rtl/>
              </w:rPr>
              <w:t>المبادرات والمشاريع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  <w:tr w:rsidR="00516BD5" w:rsidRPr="00516BD5" w:rsidTr="00516BD5">
        <w:trPr>
          <w:trHeight w:val="532"/>
        </w:trPr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16BD5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8"/>
                <w:szCs w:val="28"/>
                <w:rtl/>
              </w:rPr>
              <w:t xml:space="preserve">الجامعات الدولية 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516BD5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8"/>
                <w:szCs w:val="28"/>
                <w:rtl/>
              </w:rPr>
              <w:t xml:space="preserve">مجالات المقارنة 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</w:p>
        </w:tc>
      </w:tr>
      <w:tr w:rsidR="00516BD5" w:rsidRPr="00516BD5" w:rsidTr="00516BD5">
        <w:trPr>
          <w:trHeight w:val="517"/>
        </w:trPr>
        <w:tc>
          <w:tcPr>
            <w:tcW w:w="5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6" w:type="dxa"/>
              <w:left w:w="133" w:type="dxa"/>
              <w:bottom w:w="66" w:type="dxa"/>
              <w:right w:w="133" w:type="dxa"/>
            </w:tcMar>
            <w:vAlign w:val="center"/>
            <w:hideMark/>
          </w:tcPr>
          <w:p w:rsidR="00516BD5" w:rsidRPr="00516BD5" w:rsidRDefault="00516BD5" w:rsidP="00516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516BD5">
              <w:rPr>
                <w:rFonts w:ascii="Calibri" w:eastAsia="Times New Roman" w:hAnsi="Arial" w:cs="PNU" w:hint="cs"/>
                <w:color w:val="000000"/>
                <w:kern w:val="24"/>
                <w:sz w:val="32"/>
                <w:szCs w:val="32"/>
                <w:rtl/>
              </w:rPr>
              <w:t xml:space="preserve">كلية/عمادة / معهد (..........................................) </w:t>
            </w:r>
          </w:p>
          <w:p w:rsidR="00516BD5" w:rsidRPr="00516BD5" w:rsidRDefault="00516BD5" w:rsidP="00516B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516BD5">
              <w:rPr>
                <w:rFonts w:ascii="Calibri" w:eastAsia="Times New Roman" w:hAnsi="Arial" w:cs="PNU" w:hint="cs"/>
                <w:b/>
                <w:bCs/>
                <w:color w:val="000000"/>
                <w:kern w:val="24"/>
                <w:sz w:val="32"/>
                <w:szCs w:val="32"/>
                <w:rtl/>
              </w:rPr>
              <w:t xml:space="preserve">بجامعة 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516BD5">
              <w:rPr>
                <w:rFonts w:ascii="Calibri" w:eastAsia="Times New Roman" w:hAnsi="Arial" w:cs="PNU" w:hint="cs"/>
                <w:color w:val="000000"/>
                <w:kern w:val="24"/>
                <w:sz w:val="24"/>
                <w:szCs w:val="24"/>
                <w:rtl/>
              </w:rPr>
              <w:t xml:space="preserve">الرسالة 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  <w:tr w:rsidR="00516BD5" w:rsidRPr="00516BD5" w:rsidTr="00516BD5">
        <w:trPr>
          <w:trHeight w:val="4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BD5" w:rsidRPr="00516BD5" w:rsidRDefault="00516BD5" w:rsidP="00516B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6BD5">
              <w:rPr>
                <w:rFonts w:ascii="Calibri" w:eastAsia="Times New Roman" w:hAnsi="Arial" w:cs="PNU" w:hint="cs"/>
                <w:color w:val="000000"/>
                <w:kern w:val="24"/>
                <w:sz w:val="24"/>
                <w:szCs w:val="24"/>
                <w:rtl/>
              </w:rPr>
              <w:t>الأهداف الاستراتيجية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  <w:tr w:rsidR="00516BD5" w:rsidRPr="00516BD5" w:rsidTr="00516BD5">
        <w:trPr>
          <w:trHeight w:val="4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BD5" w:rsidRPr="00516BD5" w:rsidRDefault="00516BD5" w:rsidP="00516B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6BD5">
              <w:rPr>
                <w:rFonts w:ascii="Calibri" w:eastAsia="Times New Roman" w:hAnsi="Arial" w:cs="PNU" w:hint="cs"/>
                <w:color w:val="000000"/>
                <w:kern w:val="24"/>
                <w:sz w:val="24"/>
                <w:szCs w:val="24"/>
                <w:rtl/>
              </w:rPr>
              <w:t>مؤشرات الأداء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  <w:tr w:rsidR="00516BD5" w:rsidRPr="00516BD5" w:rsidTr="00516BD5">
        <w:trPr>
          <w:trHeight w:val="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6BD5" w:rsidRPr="00516BD5" w:rsidRDefault="00516BD5" w:rsidP="00516BD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16BD5">
              <w:rPr>
                <w:rFonts w:ascii="Calibri" w:eastAsia="Times New Roman" w:hAnsi="Arial" w:cs="PNU" w:hint="cs"/>
                <w:color w:val="000000"/>
                <w:kern w:val="24"/>
                <w:sz w:val="24"/>
                <w:szCs w:val="24"/>
                <w:rtl/>
              </w:rPr>
              <w:t>المبادرات والمشاريع</w:t>
            </w:r>
          </w:p>
        </w:tc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6" w:type="dxa"/>
              <w:left w:w="133" w:type="dxa"/>
              <w:bottom w:w="66" w:type="dxa"/>
              <w:right w:w="133" w:type="dxa"/>
            </w:tcMar>
            <w:hideMark/>
          </w:tcPr>
          <w:p w:rsidR="00516BD5" w:rsidRPr="00516BD5" w:rsidRDefault="00516BD5" w:rsidP="00516BD5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</w:tbl>
    <w:p w:rsidR="004832F1" w:rsidRPr="00516BD5" w:rsidRDefault="004832F1" w:rsidP="00516BD5">
      <w:pPr>
        <w:jc w:val="center"/>
      </w:pPr>
    </w:p>
    <w:sectPr w:rsidR="004832F1" w:rsidRPr="00516BD5" w:rsidSect="00516BD5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BD5" w:rsidRDefault="00516BD5" w:rsidP="00516BD5">
      <w:pPr>
        <w:spacing w:after="0" w:line="240" w:lineRule="auto"/>
      </w:pPr>
      <w:r>
        <w:separator/>
      </w:r>
    </w:p>
  </w:endnote>
  <w:endnote w:type="continuationSeparator" w:id="0">
    <w:p w:rsidR="00516BD5" w:rsidRDefault="00516BD5" w:rsidP="0051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Roboto Sla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D5" w:rsidRDefault="00516BD5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F06006" wp14:editId="69A0B2F9">
              <wp:simplePos x="0" y="0"/>
              <wp:positionH relativeFrom="column">
                <wp:posOffset>-390525</wp:posOffset>
              </wp:positionH>
              <wp:positionV relativeFrom="paragraph">
                <wp:posOffset>-1905</wp:posOffset>
              </wp:positionV>
              <wp:extent cx="1699504" cy="261610"/>
              <wp:effectExtent l="0" t="0" r="0" b="0"/>
              <wp:wrapNone/>
              <wp:docPr id="11" name="Rectangle 10">
                <a:extLst xmlns:a="http://schemas.openxmlformats.org/drawingml/2006/main">
                  <a:ext uri="{FF2B5EF4-FFF2-40B4-BE49-F238E27FC236}">
                    <a16:creationId xmlns:a16="http://schemas.microsoft.com/office/drawing/2014/main" id="{BF3CD671-DC73-614B-B6FA-157496C2851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9504" cy="26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16BD5" w:rsidRDefault="00516BD5" w:rsidP="00516BD5">
                          <w:pPr>
                            <w:pStyle w:val="a5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PNU" w:eastAsia="+mn-ea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إدارة التخطيط الاستراتيجي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DF06006" id="Rectangle 10" o:spid="_x0000_s1027" style="position:absolute;left:0;text-align:left;margin-left:-30.75pt;margin-top:-.15pt;width:133.8pt;height:20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83v+QEAANEDAAAOAAAAZHJzL2Uyb0RvYy54bWysU9uO2yAQfa/Uf0C8OzaOQxIrzmqdxFWl&#10;arvqth9AME4s2QYBGzta7b93wLlU7UtV9QUGGA5zzhxWD0PboJPQppZdhskkwkh0XJZ1d8jwj+9F&#10;sMDIWNaVrJGdyPBZGPyw/vhh1atUxPIom1JoBCCdSXuV4aO1Kg1Dw4+iZWYilejgsJK6ZRaW+hCW&#10;mvWA3jZhHEU07KUulZZcGAO72/EQrz1+VQluv1aVERY1GYbarB+1H/duDNcrlh40U8eaX8pg/1BF&#10;y+oOHr1BbZll6FXXf0C1NdfSyMpOuGxDWVU1F54DsCHRb2xejkwJzwXEMeomk/l/sPzp9KxRXULv&#10;CEYda6FH30A11h0agUjkSYnBfjHW0YNopPVWFHE+2xVJUEAUJFGeBPkuWQZFPF3s4nmxiaf03d0m&#10;NOVaMAsG+VxeJSb07yhcmu3ESUIvsq/1LS+mmy2dk2C7mU8DSpI8yGnxGJDZPFnSTbyYkeLdNTf0&#10;NV9nzyLslUk9b+cSH76oZw3JbmUgdEyHSrduhhahwfvlfPOLU4HDJqHL5SxKMOJwFlNCQa/xzett&#10;pY39JGSLXJBhDcp6RdkJShlTrylQ4/19F9lhP4ydcaBuZy/LM3SrB7tmuIP/5LGMeny1sqg93j3t&#10;gge+8ewvHnfG/HXts+4/cf0TAAD//wMAUEsDBBQABgAIAAAAIQAGIvN+3QAAAAgBAAAPAAAAZHJz&#10;L2Rvd25yZXYueG1sTI/LTsMwEEX3SPyDNUhsUGsnQAQhToUQD6ldUfoB08QkFvE4sp00/D3DCnYz&#10;uldnzlSbxQ1iNiFaTxqytQJhqPGtpU7D4eNldQciJqQWB09Gw7eJsKnPzyosW3+idzPvUycYQrFE&#10;DX1KYyllbHrjMK79aIizTx8cJl5DJ9uAJ4a7QeZKFdKhJb7Q42ieetN87Sen4eY13z7bK7Wzbp7w&#10;sJVBvdFO68uL5fEBRDJL+ivDrz6rQ81ORz9RG8WgYVVkt1zl4RoE57kqMhBHhqt7kHUl/z9Q/wAA&#10;AP//AwBQSwECLQAUAAYACAAAACEAtoM4kv4AAADhAQAAEwAAAAAAAAAAAAAAAAAAAAAAW0NvbnRl&#10;bnRfVHlwZXNdLnhtbFBLAQItABQABgAIAAAAIQA4/SH/1gAAAJQBAAALAAAAAAAAAAAAAAAAAC8B&#10;AABfcmVscy8ucmVsc1BLAQItABQABgAIAAAAIQC0R83v+QEAANEDAAAOAAAAAAAAAAAAAAAAAC4C&#10;AABkcnMvZTJvRG9jLnhtbFBLAQItABQABgAIAAAAIQAGIvN+3QAAAAgBAAAPAAAAAAAAAAAAAAAA&#10;AFMEAABkcnMvZG93bnJldi54bWxQSwUGAAAAAAQABADzAAAAXQUAAAAA&#10;" filled="f" stroked="f">
              <v:textbox style="mso-fit-shape-to-text:t">
                <w:txbxContent>
                  <w:p w:rsidR="00516BD5" w:rsidRDefault="00516BD5" w:rsidP="00516BD5">
                    <w:pPr>
                      <w:pStyle w:val="a5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PNU" w:eastAsia="+mn-ea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إدارة التخطيط الاستراتيجي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B82CE9" wp14:editId="68CD8390">
              <wp:simplePos x="0" y="0"/>
              <wp:positionH relativeFrom="column">
                <wp:posOffset>4743450</wp:posOffset>
              </wp:positionH>
              <wp:positionV relativeFrom="paragraph">
                <wp:posOffset>7620</wp:posOffset>
              </wp:positionV>
              <wp:extent cx="4680690" cy="263861"/>
              <wp:effectExtent l="0" t="0" r="5715" b="3175"/>
              <wp:wrapNone/>
              <wp:docPr id="12" name="Google Shape;61;p14">
                <a:extLst xmlns:a="http://schemas.openxmlformats.org/drawingml/2006/main">
                  <a:ext uri="{FF2B5EF4-FFF2-40B4-BE49-F238E27FC236}">
                    <a16:creationId xmlns:a16="http://schemas.microsoft.com/office/drawing/2014/main" id="{8EEA7B22-55F1-DA44-B354-62D271AABFC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690" cy="2638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6BD5" w:rsidRDefault="00516BD5" w:rsidP="00516BD5">
                          <w:pPr>
                            <w:pStyle w:val="a5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الدليل الإرشادي لبناء وتطوير الخطط الاستراتيجية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وكالة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كلية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عمادة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/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معهد</w:t>
                          </w:r>
                        </w:p>
                      </w:txbxContent>
                    </wps:txbx>
                    <wps:bodyPr spcFirstLastPara="1" wrap="square" lIns="25400" tIns="25400" rIns="25400" bIns="254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B82CE9" id="_x0000_t202" coordsize="21600,21600" o:spt="202" path="m,l,21600r21600,l21600,xe">
              <v:stroke joinstyle="miter"/>
              <v:path gradientshapeok="t" o:connecttype="rect"/>
            </v:shapetype>
            <v:shape id="Google Shape;61;p14" o:spid="_x0000_s1028" type="#_x0000_t202" style="position:absolute;left:0;text-align:left;margin-left:373.5pt;margin-top:.6pt;width:368.55pt;height:2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yLRQIAAGsEAAAOAAAAZHJzL2Uyb0RvYy54bWysVNtu2zAMfR+wfxD07thWHCd14xS5uShQ&#10;bAW6fYAiy4kBW9IkJXFQ9N9LyUmWbS/DsBdJpCzyHPLQ04eubdCBa1NLkeN4EGHEBZNlLbY5/v6t&#10;CCYYGUtFSRspeI5P3OCH2edP06PKOJE72ZRcIwgiTHZUOd5Zq7IwNGzHW2oGUnEBl5XULbVg6m1Y&#10;anqE6G0TkihKw6PUpdKScWPAu+ov8czHryrO7NeqMtyiJseAzfpV+3Xj1nA2pdlWU7Wr2RkG/QcU&#10;La0FJL2GWlFL0V7Xf4Rqa6alkZUdMNmGsqpqxj0HYBNHv7F53VHFPRcojlHXMpn/F5Z9ObxoVJfQ&#10;O4KRoC306FHKbcORz36fxvcqTjw33tlnYx1LOPXs3oqCLEbrIgkKOAVJtEiCxTq5CwoynKzJuFiS&#10;YfruXsdpxjSnFnTyVF4qHad/x+Tcc1ejJPS19pDfJuv1fLwgJBiNijhYzRPIPhwlQUpWZBzP54ti&#10;OXx3PQ495svuWYRHZTJP34nFH18V1MJ2C9lBOdwz5zfgdJy7Srduh54huAcxna4CcvVg4EzSSZTe&#10;wRWDO5IOJ6kPA9kvr5U29pHLFrlDjjUI1NeWHgBUD/TyiUsmZFE3jRdpI35xQEzn8Sx6iA6s7Tad&#10;Lw25wN/I8gSsjGJFDSmfqbEvVIPGY4yOoPscmx97qjlGzZMAYZFRErlBuTX0rbG5NahgOwnjxKzG&#10;qDeW1o9XD3a+t7KqPTEHrwdzRg2K9g05T58bmVvbf/XzHzH7AAAA//8DAFBLAwQUAAYACAAAACEA&#10;FltJCN4AAAAJAQAADwAAAGRycy9kb3ducmV2LnhtbEyPQUvDQBCF74L/YRnBm900BBvSbIoKRUGK&#10;WL30Ns2OSXB3NmY3Tfrv3Z70OHzDe98rN7M14kSD7xwrWC4SEMS10x03Cj4/tnc5CB+QNRrHpOBM&#10;HjbV9VWJhXYTv9NpHxoRQ9gXqKANoS+k9HVLFv3C9cSRfbnBYojn0Eg94BTDrZFpktxLix3HhhZ7&#10;emqp/t6PVkH32Luf6fUlf7MHfD7v7HbejUap25v5YQ0i0Bz+nuGiH9Whik5HN7L2wihYZau4JUSQ&#10;grjwLM+WII4KsjQHWZXy/4LqFwAA//8DAFBLAQItABQABgAIAAAAIQC2gziS/gAAAOEBAAATAAAA&#10;AAAAAAAAAAAAAAAAAABbQ29udGVudF9UeXBlc10ueG1sUEsBAi0AFAAGAAgAAAAhADj9If/WAAAA&#10;lAEAAAsAAAAAAAAAAAAAAAAALwEAAF9yZWxzLy5yZWxzUEsBAi0AFAAGAAgAAAAhAPJYTItFAgAA&#10;awQAAA4AAAAAAAAAAAAAAAAALgIAAGRycy9lMm9Eb2MueG1sUEsBAi0AFAAGAAgAAAAhABZbSQje&#10;AAAACQEAAA8AAAAAAAAAAAAAAAAAnwQAAGRycy9kb3ducmV2LnhtbFBLBQYAAAAABAAEAPMAAACq&#10;BQAAAAA=&#10;" filled="f" stroked="f">
              <v:textbox inset="2pt,2pt,2pt,2pt">
                <w:txbxContent>
                  <w:p w:rsidR="00516BD5" w:rsidRDefault="00516BD5" w:rsidP="00516BD5">
                    <w:pPr>
                      <w:pStyle w:val="a5"/>
                      <w:bidi/>
                      <w:spacing w:before="0" w:beforeAutospacing="0" w:after="0" w:afterAutospacing="0"/>
                    </w:pP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sz w:val="22"/>
                        <w:szCs w:val="22"/>
                        <w:rtl/>
                        <w:lang w:bidi="ar-AE"/>
                      </w:rPr>
                      <w:t xml:space="preserve">الدليل الإرشادي لبناء وتطوير الخطط الاستراتيجية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وكالة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كلية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عمادة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/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معهد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08421D" wp14:editId="0FDD105B">
              <wp:simplePos x="0" y="0"/>
              <wp:positionH relativeFrom="page">
                <wp:posOffset>66676</wp:posOffset>
              </wp:positionH>
              <wp:positionV relativeFrom="paragraph">
                <wp:posOffset>-1905</wp:posOffset>
              </wp:positionV>
              <wp:extent cx="9982200" cy="330835"/>
              <wp:effectExtent l="0" t="0" r="0" b="0"/>
              <wp:wrapNone/>
              <wp:docPr id="19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82200" cy="330835"/>
                      </a:xfrm>
                      <a:prstGeom prst="rect">
                        <a:avLst/>
                      </a:prstGeom>
                      <a:solidFill>
                        <a:srgbClr val="00757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C06A306" id="Rectangle 18" o:spid="_x0000_s1026" style="position:absolute;left:0;text-align:left;margin-left:5.25pt;margin-top:-.15pt;width:786pt;height:26.0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nH0wEAAIsDAAAOAAAAZHJzL2Uyb0RvYy54bWysU8uO2zAMvBfoPwi6N3YSbJMYcfawQXop&#10;2kW3/QBGlmwBeoFS4+TvS8luto9bUR9kUaJnOEN6/3i1hl0kRu1dy5eLmjPphO+061v+7evp3Zaz&#10;mMB1YLyTLb/JyB8Pb9/sx9DIlR+86SQyAnGxGUPLh5RCU1VRDNJCXPggHV0qjxYShdhXHcJI6NZU&#10;q7p+X40eu4BeyBjp9Dhd8kPBV0qK9FmpKBMzLafaUlmxrOe8Voc9ND1CGLSYy4B/qMKCdkR6hzpC&#10;AvYd9V9QVgv00au0EN5WXiktZNFAapb1H2peBgiyaCFzYrjbFP8frPh0eUamO+rdjjMHlnr0hVwD&#10;1xvJltts0BhiQ3kv4RnnKNI2q70qtPlNOti1mHq7myqviQk63O22K+oUZ4Lu1ut6u37IoNXr1wFj&#10;+iC9ZXnTciT64iVcPsY0pf5MyWTRG92dtDElwP78ZJBdIDe43jxsTjP6b2nGsZEkrjalEKBBUwYS&#10;1WQDSY+u5wxMTxMsEhZu5zMDkUOTuY8Qh4mjwGYKaKxONLtG25Zv6/zMzMblW1mmb1aQLZxMy7uz&#10;727kOibz5Ke5BCcGT2OZ6bPinEUdLzbN05lH6te4ZL3+Q4cfAAAA//8DAFBLAwQUAAYACAAAACEA&#10;TvvV69sAAAAIAQAADwAAAGRycy9kb3ducmV2LnhtbEyPzU7DMBCE70i8g7VI3FqnRUFRGqdqEb9H&#10;CurZjV07Il6H2E7C27M9wXF2RrPfVNvZdWzUQ2g9ClgtM2AaG69aNAI+P54WBbAQJSrZedQCfnSA&#10;bX19VclS+Qnf9XiIhlEJhlIKsDH2JeehsdrJsPS9RvLOfnAykhwMV4OcqNx1fJ1l99zJFumDlb1+&#10;sLr5OiQnYDqaN2P9Pr18p9c07h7n47PbC3F7M+82wKKe418YLviEDjUxnXxCFVhHOsspKWBxB+xi&#10;58WaDicB+aoAXlf8/4D6FwAA//8DAFBLAQItABQABgAIAAAAIQC2gziS/gAAAOEBAAATAAAAAAAA&#10;AAAAAAAAAAAAAABbQ29udGVudF9UeXBlc10ueG1sUEsBAi0AFAAGAAgAAAAhADj9If/WAAAAlAEA&#10;AAsAAAAAAAAAAAAAAAAALwEAAF9yZWxzLy5yZWxzUEsBAi0AFAAGAAgAAAAhAANAKcfTAQAAiwMA&#10;AA4AAAAAAAAAAAAAAAAALgIAAGRycy9lMm9Eb2MueG1sUEsBAi0AFAAGAAgAAAAhAE771evbAAAA&#10;CAEAAA8AAAAAAAAAAAAAAAAALQQAAGRycy9kb3ducmV2LnhtbFBLBQYAAAAABAAEAPMAAAA1BQAA&#10;AAA=&#10;" fillcolor="#00757f" stroked="f" strokeweight="1pt">
              <w10:wrap anchorx="page"/>
            </v:rect>
          </w:pict>
        </mc:Fallback>
      </mc:AlternateContent>
    </w:r>
  </w:p>
  <w:p w:rsidR="00516BD5" w:rsidRDefault="00516BD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BD5" w:rsidRDefault="00516BD5" w:rsidP="00516BD5">
      <w:pPr>
        <w:spacing w:after="0" w:line="240" w:lineRule="auto"/>
      </w:pPr>
      <w:r>
        <w:separator/>
      </w:r>
    </w:p>
  </w:footnote>
  <w:footnote w:type="continuationSeparator" w:id="0">
    <w:p w:rsidR="00516BD5" w:rsidRDefault="00516BD5" w:rsidP="00516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BD5" w:rsidRDefault="00EF1BD6" w:rsidP="00516BD5">
    <w:pPr>
      <w:pStyle w:val="a3"/>
      <w:tabs>
        <w:tab w:val="clear" w:pos="8640"/>
        <w:tab w:val="left" w:pos="6660"/>
      </w:tabs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BF8366" wp14:editId="7B20A270">
              <wp:simplePos x="0" y="0"/>
              <wp:positionH relativeFrom="column">
                <wp:posOffset>2886075</wp:posOffset>
              </wp:positionH>
              <wp:positionV relativeFrom="paragraph">
                <wp:posOffset>752475</wp:posOffset>
              </wp:positionV>
              <wp:extent cx="3273653" cy="784830"/>
              <wp:effectExtent l="0" t="0" r="0" b="0"/>
              <wp:wrapNone/>
              <wp:docPr id="13" name="Rectangle 12">
                <a:extLst xmlns:a="http://schemas.openxmlformats.org/drawingml/2006/main">
                  <a:ext uri="{FF2B5EF4-FFF2-40B4-BE49-F238E27FC236}">
                    <a16:creationId xmlns:a16="http://schemas.microsoft.com/office/drawing/2014/main" id="{6589912C-3726-6D41-BF88-550DE46EA6A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3653" cy="7848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16BD5" w:rsidRDefault="00516BD5" w:rsidP="00516BD5">
                          <w:pPr>
                            <w:pStyle w:val="a5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PNU" w:eastAsia="+mn-ea" w:cs="PNU" w:hint="cs"/>
                              <w:b/>
                              <w:bCs/>
                              <w:color w:val="00757F"/>
                              <w:kern w:val="24"/>
                              <w:sz w:val="45"/>
                              <w:szCs w:val="45"/>
                              <w:rtl/>
                              <w:lang w:bidi="ar-AE"/>
                            </w:rPr>
                            <w:t>مرفق رقم (</w:t>
                          </w:r>
                          <w:r>
                            <w:rPr>
                              <w:rFonts w:ascii="PNU" w:eastAsia="+mn-ea" w:cs="PNU" w:hint="cs"/>
                              <w:b/>
                              <w:bCs/>
                              <w:color w:val="00757F"/>
                              <w:kern w:val="24"/>
                              <w:sz w:val="45"/>
                              <w:szCs w:val="45"/>
                              <w:rtl/>
                            </w:rPr>
                            <w:t>4</w:t>
                          </w:r>
                          <w:r>
                            <w:rPr>
                              <w:rFonts w:ascii="PNU" w:eastAsia="+mn-ea" w:cs="PNU" w:hint="cs"/>
                              <w:b/>
                              <w:bCs/>
                              <w:color w:val="00757F"/>
                              <w:kern w:val="24"/>
                              <w:sz w:val="45"/>
                              <w:szCs w:val="45"/>
                              <w:rtl/>
                              <w:lang w:bidi="ar-AE"/>
                            </w:rPr>
                            <w:t>)</w:t>
                          </w:r>
                        </w:p>
                        <w:p w:rsidR="00516BD5" w:rsidRDefault="00516BD5" w:rsidP="00516BD5">
                          <w:pPr>
                            <w:pStyle w:val="a5"/>
                            <w:bidi/>
                            <w:spacing w:before="0" w:beforeAutospacing="0" w:after="0" w:afterAutospacing="0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ascii="PNU" w:eastAsia="+mn-ea" w:cs="PNU" w:hint="cs"/>
                              <w:b/>
                              <w:bCs/>
                              <w:color w:val="7F7F7F"/>
                              <w:kern w:val="24"/>
                              <w:sz w:val="45"/>
                              <w:szCs w:val="45"/>
                              <w:rtl/>
                              <w:lang w:bidi="ar-AE"/>
                            </w:rPr>
                            <w:t xml:space="preserve">نموذج المقارنات المرجعية 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1BF8366" id="Rectangle 12" o:spid="_x0000_s1026" style="position:absolute;left:0;text-align:left;margin-left:227.25pt;margin-top:59.25pt;width:257.75pt;height:61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a0P+AEAAMoDAAAOAAAAZHJzL2Uyb0RvYy54bWysU91u2yAYvZ+0d0DcO/6N41hxqqSxp0lT&#10;V63bAxCMY0s2IKCxo6rvvg/y02m9qabd4A8Dh3POd1jdTUOPjkzpTvACh7MAI8apqDt+KPCvn5WX&#10;YaQN4TXpBWcFPjGN79afP61GmbNItKKvmUIAwnU+ygK3xsjc9zVt2UD0TEjGYbERaiAGpurg14qM&#10;gD70fhQEqT8KVUslKNMa/u7Oi3jt8JuGUfO9aTQzqC8wcDNuVG7c29Ffr0h+UES2Hb3QIP/AYiAd&#10;h0tvUDtiCHpW3TuooaNKaNGYGRWDL5qmo8xpADVh8Jeap5ZI5rSAOVrebNL/D5Y+HB8V6mroXYwR&#10;JwP06Ae4RvihZyiMnCg2mW/aWHlQnWW9VFW0nZdV4lVQeUmwTbxtmSy9KoqzMlpU91GcvtrTYZpT&#10;xYiBgHytrxaH6cckXJptzUl8Z7Lj+pLOs+UyjO69eBGlXrpLQm9bZZk3nwe7MknLTbopX21zfcf5&#10;+nUq/FHq3Om2KXHlk3xUsNnONJRW6dSowX6hRWhyeTnd8mJdoPAzjhZxOgffKKwtsiSLXaDgzutp&#10;qbT5wsSAbFFgBc46R8kRqJzpXbcAx7f7bWWm/XQhtRf1Cdo0Qk4LzOEhORAtN89GVJ0DsifO2y5A&#10;EBgn+xJum8g/527X2xNc/wYAAP//AwBQSwMEFAAGAAgAAAAhAOJBslDfAAAACwEAAA8AAABkcnMv&#10;ZG93bnJldi54bWxMj81OwzAQhO9IvIO1SFwQtROl0IY4FUL8SO2Jtg/gxiaxiNeR7aTh7VlO9Laj&#10;+TQ7U21m17PJhGg9SsgWApjBxmuLrYTj4e1+BSwmhVr1Ho2EHxNhU19fVarU/oyfZtqnllEIxlJJ&#10;6FIaSs5j0xmn4sIPBsn78sGpRDK0XAd1pnDX81yIB+6URfrQqcG8dKb53o9OQvGeb1/tndhZN43q&#10;uOVBfOBOytub+fkJWDJz+ofhrz5Vh5o6nfyIOrKeMpbFklAyshUdRKwfBa07SciLPANeV/xyQ/0L&#10;AAD//wMAUEsBAi0AFAAGAAgAAAAhALaDOJL+AAAA4QEAABMAAAAAAAAAAAAAAAAAAAAAAFtDb250&#10;ZW50X1R5cGVzXS54bWxQSwECLQAUAAYACAAAACEAOP0h/9YAAACUAQAACwAAAAAAAAAAAAAAAAAv&#10;AQAAX3JlbHMvLnJlbHNQSwECLQAUAAYACAAAACEAySGtD/gBAADKAwAADgAAAAAAAAAAAAAAAAAu&#10;AgAAZHJzL2Uyb0RvYy54bWxQSwECLQAUAAYACAAAACEA4kGyUN8AAAALAQAADwAAAAAAAAAAAAAA&#10;AABSBAAAZHJzL2Rvd25yZXYueG1sUEsFBgAAAAAEAAQA8wAAAF4FAAAAAA==&#10;" filled="f" stroked="f">
              <v:textbox style="mso-fit-shape-to-text:t">
                <w:txbxContent>
                  <w:p w:rsidR="00516BD5" w:rsidRDefault="00516BD5" w:rsidP="00516BD5">
                    <w:pPr>
                      <w:pStyle w:val="a5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PNU" w:eastAsia="+mn-ea" w:cs="PNU" w:hint="cs"/>
                        <w:b/>
                        <w:bCs/>
                        <w:color w:val="00757F"/>
                        <w:kern w:val="24"/>
                        <w:sz w:val="45"/>
                        <w:szCs w:val="45"/>
                        <w:rtl/>
                        <w:lang w:bidi="ar-AE"/>
                      </w:rPr>
                      <w:t>مرفق رقم (</w:t>
                    </w:r>
                    <w:r>
                      <w:rPr>
                        <w:rFonts w:ascii="PNU" w:eastAsia="+mn-ea" w:cs="PNU" w:hint="cs"/>
                        <w:b/>
                        <w:bCs/>
                        <w:color w:val="00757F"/>
                        <w:kern w:val="24"/>
                        <w:sz w:val="45"/>
                        <w:szCs w:val="45"/>
                        <w:rtl/>
                      </w:rPr>
                      <w:t>4</w:t>
                    </w:r>
                    <w:r>
                      <w:rPr>
                        <w:rFonts w:ascii="PNU" w:eastAsia="+mn-ea" w:cs="PNU" w:hint="cs"/>
                        <w:b/>
                        <w:bCs/>
                        <w:color w:val="00757F"/>
                        <w:kern w:val="24"/>
                        <w:sz w:val="45"/>
                        <w:szCs w:val="45"/>
                        <w:rtl/>
                        <w:lang w:bidi="ar-AE"/>
                      </w:rPr>
                      <w:t>)</w:t>
                    </w:r>
                  </w:p>
                  <w:p w:rsidR="00516BD5" w:rsidRDefault="00516BD5" w:rsidP="00516BD5">
                    <w:pPr>
                      <w:pStyle w:val="a5"/>
                      <w:bidi/>
                      <w:spacing w:before="0" w:beforeAutospacing="0" w:after="0" w:afterAutospacing="0"/>
                      <w:jc w:val="center"/>
                      <w:rPr>
                        <w:rtl/>
                      </w:rPr>
                    </w:pPr>
                    <w:r>
                      <w:rPr>
                        <w:rFonts w:ascii="PNU" w:eastAsia="+mn-ea" w:cs="PNU" w:hint="cs"/>
                        <w:b/>
                        <w:bCs/>
                        <w:color w:val="7F7F7F"/>
                        <w:kern w:val="24"/>
                        <w:sz w:val="45"/>
                        <w:szCs w:val="45"/>
                        <w:rtl/>
                        <w:lang w:bidi="ar-AE"/>
                      </w:rPr>
                      <w:t xml:space="preserve">نموذج المقارنات المرجعية </w:t>
                    </w:r>
                  </w:p>
                </w:txbxContent>
              </v:textbox>
            </v:rect>
          </w:pict>
        </mc:Fallback>
      </mc:AlternateContent>
    </w:r>
    <w:r w:rsidR="00516BD5">
      <w:rPr>
        <w:noProof/>
      </w:rPr>
      <w:drawing>
        <wp:inline distT="0" distB="0" distL="0" distR="0" wp14:anchorId="4C764405">
          <wp:extent cx="2670175" cy="926465"/>
          <wp:effectExtent l="0" t="0" r="0" b="6985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16BD5">
      <w:tab/>
    </w:r>
    <w:r w:rsidR="00516BD5">
      <w:tab/>
      <w:t xml:space="preserve">  </w:t>
    </w:r>
    <w:r w:rsidR="00516BD5">
      <w:rPr>
        <w:rFonts w:hint="cs"/>
        <w:rtl/>
      </w:rPr>
      <w:t xml:space="preserve">                                                                                       </w:t>
    </w:r>
    <w:r w:rsidR="00516BD5">
      <w:rPr>
        <w:noProof/>
      </w:rPr>
      <w:drawing>
        <wp:inline distT="0" distB="0" distL="0" distR="0" wp14:anchorId="42B7D150">
          <wp:extent cx="1457325" cy="859790"/>
          <wp:effectExtent l="0" t="0" r="0" b="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16BD5" w:rsidRDefault="00516B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BD5"/>
    <w:rsid w:val="004832F1"/>
    <w:rsid w:val="00516BD5"/>
    <w:rsid w:val="00AD7167"/>
    <w:rsid w:val="00E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3A6BDE91-F59A-447D-86D0-2C84830A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16BD5"/>
  </w:style>
  <w:style w:type="paragraph" w:styleId="a4">
    <w:name w:val="footer"/>
    <w:basedOn w:val="a"/>
    <w:link w:val="Char0"/>
    <w:uiPriority w:val="99"/>
    <w:unhideWhenUsed/>
    <w:rsid w:val="00516B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16BD5"/>
  </w:style>
  <w:style w:type="paragraph" w:styleId="a5">
    <w:name w:val="Normal (Web)"/>
    <w:basedOn w:val="a"/>
    <w:uiPriority w:val="99"/>
    <w:semiHidden/>
    <w:unhideWhenUsed/>
    <w:rsid w:val="00516BD5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howaida ahm alamer</dc:creator>
  <cp:keywords/>
  <dc:description/>
  <cp:lastModifiedBy>howaida ahm alamer</cp:lastModifiedBy>
  <cp:revision>2</cp:revision>
  <dcterms:created xsi:type="dcterms:W3CDTF">2021-08-25T08:59:00Z</dcterms:created>
  <dcterms:modified xsi:type="dcterms:W3CDTF">2021-08-25T09:52:00Z</dcterms:modified>
</cp:coreProperties>
</file>